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28BA6" w14:textId="77777777" w:rsidR="00A81CCA" w:rsidRPr="00A81CCA" w:rsidRDefault="00A81CCA" w:rsidP="00A81CCA">
      <w:pPr>
        <w:spacing w:after="270" w:line="720" w:lineRule="atLeast"/>
        <w:outlineLvl w:val="0"/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b/>
          <w:bCs/>
          <w:color w:val="1E1E1E"/>
          <w:kern w:val="36"/>
          <w:sz w:val="60"/>
          <w:szCs w:val="60"/>
          <w:lang w:eastAsia="pl-PL"/>
          <w14:ligatures w14:val="none"/>
        </w:rPr>
        <w:t>IMMERSION GAMES SA (10/2025) Wykaz akcjonariuszy posiadających co najmniej 5% liczby głosów na Zwyczajnym Walnym Zgromadzeniu Immersion Games S.A. w dniu 30 czerwca 2025 r.</w:t>
      </w:r>
    </w:p>
    <w:p w14:paraId="7EA40A16" w14:textId="77777777" w:rsidR="00A81CCA" w:rsidRPr="00A81CCA" w:rsidRDefault="00A81CCA" w:rsidP="00A81CCA">
      <w:pPr>
        <w:spacing w:after="315" w:line="420" w:lineRule="atLeast"/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b/>
          <w:bCs/>
          <w:color w:val="1E1E1E"/>
          <w:kern w:val="0"/>
          <w:sz w:val="27"/>
          <w:szCs w:val="27"/>
          <w:lang w:eastAsia="pl-PL"/>
          <w14:ligatures w14:val="none"/>
        </w:rPr>
        <w:t>Raport bieżący 10/2025</w:t>
      </w:r>
    </w:p>
    <w:p w14:paraId="7623E354" w14:textId="77777777" w:rsidR="00A81CCA" w:rsidRPr="00A81CCA" w:rsidRDefault="00A81CCA" w:rsidP="00A81CCA">
      <w:pPr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D4F896" w14:textId="77777777" w:rsidR="00A81CCA" w:rsidRPr="00A81CCA" w:rsidRDefault="00A81CCA" w:rsidP="00A81CC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Postawa prawna: Art. 70 pkt 3 Ustawy o ofercie - WZA lista </w:t>
      </w:r>
      <w:proofErr w:type="spellStart"/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powyej</w:t>
      </w:r>
      <w:proofErr w:type="spellEnd"/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 xml:space="preserve"> 5 %</w:t>
      </w:r>
    </w:p>
    <w:p w14:paraId="5A51820F" w14:textId="77777777" w:rsidR="00A81CCA" w:rsidRPr="00A81CCA" w:rsidRDefault="00A81CCA" w:rsidP="00A81CC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Zarząd Immersion Games S.A. z siedzibą w Warszawie ("Spółka") przekazuje poniżej wykaz akcjonariuszy posiadających co najmniej 5% liczby głosów na Zwyczajnym Walnym Zgromadzeniu ("ZWZ"), które odbyło się w dniu 30 czerwca 2025 r., na którym to ZWZ było wykonywanych 1.875.000 głosów z posiadanych akcji, stanowiących 58,50% udziału w ogólnej liczbie głosów:</w:t>
      </w:r>
    </w:p>
    <w:p w14:paraId="03F7650D" w14:textId="77777777" w:rsidR="00A81CCA" w:rsidRPr="00A81CCA" w:rsidRDefault="00A81CCA" w:rsidP="00A81CCA">
      <w:pPr>
        <w:spacing w:after="315"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1. Dawid Sukacz, któremu przysługiwało 1.000.000 głosów na ZWZ, które stanowiły 53,33% udziału w głosach na ZWZ w dniu 30 czerwca 2025 r. oraz które stanowią 31,20% udziału w kapitale zakładowym i w ogólnej liczbie głosów;</w:t>
      </w:r>
    </w:p>
    <w:p w14:paraId="44EC50E8" w14:textId="77777777" w:rsidR="00A81CCA" w:rsidRPr="00A81CCA" w:rsidRDefault="00A81CCA" w:rsidP="00A81CCA">
      <w:pPr>
        <w:spacing w:line="420" w:lineRule="atLeast"/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</w:pPr>
      <w:r w:rsidRPr="00A81CCA">
        <w:rPr>
          <w:rFonts w:ascii="Roboto" w:eastAsia="Times New Roman" w:hAnsi="Roboto" w:cs="Times New Roman"/>
          <w:color w:val="1E1E1E"/>
          <w:kern w:val="0"/>
          <w:sz w:val="27"/>
          <w:szCs w:val="27"/>
          <w:lang w:eastAsia="pl-PL"/>
          <w14:ligatures w14:val="none"/>
        </w:rPr>
        <w:t>2. M. Nowak Fundacja Rodzinna z siedzibą w Poznaniu, której przysługiwało 875.000 głosów na ZWZ, które stanowiły 46,67% udziału w głosach na ZWZ w dniu 30 czerwca 2025 r. oraz które stanowią 27,30% udziału w kapitale zakładowym i w ogólnej liczbie głosów.</w:t>
      </w:r>
    </w:p>
    <w:p w14:paraId="08C457C2" w14:textId="77777777" w:rsidR="008467A2" w:rsidRDefault="008467A2"/>
    <w:p w14:paraId="247283BD" w14:textId="7F762C79" w:rsidR="00FB4A30" w:rsidRDefault="00FB4A30">
      <w:r>
        <w:lastRenderedPageBreak/>
        <w:t>Data publikacji 2025-06-</w:t>
      </w:r>
      <w:r w:rsidR="00293233">
        <w:t>30</w:t>
      </w:r>
    </w:p>
    <w:sectPr w:rsidR="00FB4A30" w:rsidSect="008B3D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A30"/>
    <w:rsid w:val="00293233"/>
    <w:rsid w:val="002D19FA"/>
    <w:rsid w:val="00304941"/>
    <w:rsid w:val="00361E85"/>
    <w:rsid w:val="004E6214"/>
    <w:rsid w:val="00504F3D"/>
    <w:rsid w:val="008467A2"/>
    <w:rsid w:val="008B3DD8"/>
    <w:rsid w:val="00A558D3"/>
    <w:rsid w:val="00A71309"/>
    <w:rsid w:val="00A81CCA"/>
    <w:rsid w:val="00B2398E"/>
    <w:rsid w:val="00BE0157"/>
    <w:rsid w:val="00BE4358"/>
    <w:rsid w:val="00C95A59"/>
    <w:rsid w:val="00EF3D65"/>
    <w:rsid w:val="00F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E0392C"/>
  <w15:chartTrackingRefBased/>
  <w15:docId w15:val="{B80DA4C0-EEC8-DB4D-BA57-84AFFABC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4A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4A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4A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4A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4A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4A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4A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4A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4A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A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4A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4A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4A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4A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4A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4A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4A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4A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4A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4A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4A3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4A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4A3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4A3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4A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4A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4A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4A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4A30"/>
    <w:rPr>
      <w:b/>
      <w:bCs/>
      <w:smallCaps/>
      <w:color w:val="2F5496" w:themeColor="accent1" w:themeShade="BF"/>
      <w:spacing w:val="5"/>
    </w:rPr>
  </w:style>
  <w:style w:type="character" w:customStyle="1" w:styleId="field">
    <w:name w:val="field"/>
    <w:basedOn w:val="Domylnaczcionkaakapitu"/>
    <w:rsid w:val="00FB4A30"/>
  </w:style>
  <w:style w:type="paragraph" w:customStyle="1" w:styleId="field--name-field-lead">
    <w:name w:val="field--name-field-lead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electionshareable">
    <w:name w:val="selectionshareable"/>
    <w:basedOn w:val="Normalny"/>
    <w:rsid w:val="00FB4A3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pple-converted-space">
    <w:name w:val="apple-converted-space"/>
    <w:basedOn w:val="Domylnaczcionkaakapitu"/>
    <w:rsid w:val="002D1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100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4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77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5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1146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86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6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6855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5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25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8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jarecki</dc:creator>
  <cp:keywords/>
  <dc:description/>
  <cp:lastModifiedBy>michal jarecki</cp:lastModifiedBy>
  <cp:revision>2</cp:revision>
  <dcterms:created xsi:type="dcterms:W3CDTF">2025-06-30T17:40:00Z</dcterms:created>
  <dcterms:modified xsi:type="dcterms:W3CDTF">2025-06-30T17:40:00Z</dcterms:modified>
</cp:coreProperties>
</file>