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CB0A7" w14:textId="0650B388" w:rsidR="00CE5936" w:rsidRPr="00B31CEF" w:rsidRDefault="0055487F" w:rsidP="00F3345B">
      <w:pPr>
        <w:tabs>
          <w:tab w:val="right" w:leader="hyphen" w:pos="9072"/>
        </w:tabs>
        <w:spacing w:after="0" w:line="240" w:lineRule="auto"/>
        <w:ind w:right="72"/>
        <w:jc w:val="center"/>
        <w:rPr>
          <w:rFonts w:ascii="Times New Roman" w:hAnsi="Times New Roman"/>
          <w:kern w:val="16"/>
          <w:sz w:val="24"/>
          <w:szCs w:val="24"/>
          <w:lang w:val="en-GB"/>
        </w:rPr>
      </w:pPr>
      <w:r w:rsidRPr="00B31CEF">
        <w:rPr>
          <w:rFonts w:ascii="Times New Roman" w:hAnsi="Times New Roman"/>
          <w:kern w:val="16"/>
          <w:sz w:val="24"/>
          <w:szCs w:val="24"/>
          <w:lang w:val="en-GB"/>
        </w:rPr>
        <w:t>„</w:t>
      </w:r>
      <w:r w:rsidR="00CE5936" w:rsidRPr="00B31CEF">
        <w:rPr>
          <w:rFonts w:ascii="Times New Roman" w:hAnsi="Times New Roman"/>
          <w:b/>
          <w:color w:val="000000" w:themeColor="text1"/>
          <w:sz w:val="24"/>
          <w:szCs w:val="24"/>
          <w:lang w:val="en-GB" w:eastAsia="en-US"/>
        </w:rPr>
        <w:t>STATUT SPÓŁKI IMMERSION GAMES S.A.</w:t>
      </w:r>
    </w:p>
    <w:p w14:paraId="4851C425" w14:textId="77777777" w:rsidR="00CE5936" w:rsidRPr="00B31CEF" w:rsidRDefault="00CE5936" w:rsidP="000D530C">
      <w:pPr>
        <w:widowControl w:val="0"/>
        <w:autoSpaceDE w:val="0"/>
        <w:autoSpaceDN w:val="0"/>
        <w:spacing w:after="0" w:line="240" w:lineRule="auto"/>
        <w:ind w:right="74"/>
        <w:jc w:val="center"/>
        <w:rPr>
          <w:rFonts w:ascii="Times New Roman" w:hAnsi="Times New Roman"/>
          <w:b/>
          <w:color w:val="000000" w:themeColor="text1"/>
          <w:sz w:val="24"/>
          <w:szCs w:val="24"/>
          <w:lang w:eastAsia="en-US"/>
        </w:rPr>
      </w:pPr>
      <w:r w:rsidRPr="00B31CEF">
        <w:rPr>
          <w:rFonts w:ascii="Times New Roman" w:hAnsi="Times New Roman"/>
          <w:b/>
          <w:color w:val="000000" w:themeColor="text1"/>
          <w:sz w:val="24"/>
          <w:szCs w:val="24"/>
          <w:lang w:eastAsia="en-US"/>
        </w:rPr>
        <w:t>§ 1.</w:t>
      </w:r>
    </w:p>
    <w:p w14:paraId="03DE923E" w14:textId="77777777" w:rsidR="00CE5936" w:rsidRPr="00B31CEF" w:rsidRDefault="00CE5936" w:rsidP="000D530C">
      <w:pPr>
        <w:widowControl w:val="0"/>
        <w:autoSpaceDE w:val="0"/>
        <w:autoSpaceDN w:val="0"/>
        <w:spacing w:after="0" w:line="240" w:lineRule="auto"/>
        <w:ind w:right="74"/>
        <w:jc w:val="center"/>
        <w:outlineLvl w:val="0"/>
        <w:rPr>
          <w:rFonts w:ascii="Times New Roman" w:hAnsi="Times New Roman"/>
          <w:b/>
          <w:color w:val="000000" w:themeColor="text1"/>
          <w:sz w:val="24"/>
          <w:szCs w:val="24"/>
          <w:lang w:eastAsia="en-US"/>
        </w:rPr>
      </w:pPr>
      <w:r w:rsidRPr="00B31CEF">
        <w:rPr>
          <w:rFonts w:ascii="Times New Roman" w:hAnsi="Times New Roman"/>
          <w:b/>
          <w:color w:val="000000" w:themeColor="text1"/>
          <w:sz w:val="24"/>
          <w:szCs w:val="24"/>
          <w:lang w:eastAsia="en-US"/>
        </w:rPr>
        <w:t>Postanowienia ogólne</w:t>
      </w:r>
    </w:p>
    <w:p w14:paraId="060DDF78" w14:textId="0F06C5F1" w:rsidR="00B11FA8" w:rsidRPr="00B31CEF" w:rsidRDefault="00B11FA8" w:rsidP="000D530C">
      <w:pPr>
        <w:widowControl w:val="0"/>
        <w:numPr>
          <w:ilvl w:val="0"/>
          <w:numId w:val="9"/>
        </w:numPr>
        <w:tabs>
          <w:tab w:val="left" w:pos="426"/>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 xml:space="preserve">Założycielem spółki jest </w:t>
      </w:r>
      <w:proofErr w:type="spellStart"/>
      <w:r w:rsidRPr="00B31CEF">
        <w:rPr>
          <w:rFonts w:ascii="Times New Roman" w:hAnsi="Times New Roman"/>
          <w:color w:val="000000" w:themeColor="text1"/>
          <w:sz w:val="24"/>
          <w:szCs w:val="24"/>
          <w:lang w:eastAsia="en-US"/>
        </w:rPr>
        <w:t>Blackstones</w:t>
      </w:r>
      <w:proofErr w:type="spellEnd"/>
      <w:r w:rsidRPr="00B31CEF">
        <w:rPr>
          <w:rFonts w:ascii="Times New Roman" w:hAnsi="Times New Roman"/>
          <w:color w:val="000000" w:themeColor="text1"/>
          <w:sz w:val="24"/>
          <w:szCs w:val="24"/>
          <w:lang w:eastAsia="en-US"/>
        </w:rPr>
        <w:t xml:space="preserve"> spółka z ograniczoną odpowiedzialnością Holdings spółka komandytowa z siedzibą w Warszawie.</w:t>
      </w:r>
      <w:r w:rsidRPr="00B31CEF">
        <w:rPr>
          <w:rFonts w:ascii="Times New Roman" w:hAnsi="Times New Roman"/>
          <w:color w:val="000000" w:themeColor="text1"/>
          <w:sz w:val="24"/>
          <w:szCs w:val="24"/>
          <w:lang w:eastAsia="en-US"/>
        </w:rPr>
        <w:tab/>
      </w:r>
    </w:p>
    <w:p w14:paraId="0C9CFCFD" w14:textId="712726F1" w:rsidR="00CE5936" w:rsidRPr="00B31CEF" w:rsidRDefault="00CE5936" w:rsidP="000D530C">
      <w:pPr>
        <w:widowControl w:val="0"/>
        <w:numPr>
          <w:ilvl w:val="0"/>
          <w:numId w:val="9"/>
        </w:numPr>
        <w:tabs>
          <w:tab w:val="left" w:pos="426"/>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Firma Spółki brzmi „</w:t>
      </w:r>
      <w:r w:rsidRPr="00B31CEF">
        <w:rPr>
          <w:rFonts w:ascii="Times New Roman" w:hAnsi="Times New Roman"/>
          <w:b/>
          <w:bCs/>
          <w:color w:val="000000" w:themeColor="text1"/>
          <w:sz w:val="24"/>
          <w:szCs w:val="24"/>
          <w:lang w:eastAsia="en-US"/>
        </w:rPr>
        <w:t xml:space="preserve">Immersion Games </w:t>
      </w:r>
      <w:r w:rsidRPr="00B31CEF">
        <w:rPr>
          <w:rFonts w:ascii="Times New Roman" w:hAnsi="Times New Roman"/>
          <w:b/>
          <w:color w:val="000000" w:themeColor="text1"/>
          <w:sz w:val="24"/>
          <w:szCs w:val="24"/>
          <w:lang w:eastAsia="en-US"/>
        </w:rPr>
        <w:t>Spółka Akcyjna</w:t>
      </w:r>
      <w:r w:rsidRPr="00B31CEF">
        <w:rPr>
          <w:rFonts w:ascii="Times New Roman" w:hAnsi="Times New Roman"/>
          <w:color w:val="000000" w:themeColor="text1"/>
          <w:sz w:val="24"/>
          <w:szCs w:val="24"/>
          <w:lang w:eastAsia="en-US"/>
        </w:rPr>
        <w:t>”.</w:t>
      </w:r>
      <w:r w:rsidRPr="00B31CEF">
        <w:rPr>
          <w:rFonts w:ascii="Times New Roman" w:hAnsi="Times New Roman"/>
          <w:color w:val="000000" w:themeColor="text1"/>
          <w:sz w:val="24"/>
          <w:szCs w:val="24"/>
          <w:lang w:eastAsia="en-US"/>
        </w:rPr>
        <w:tab/>
      </w:r>
    </w:p>
    <w:p w14:paraId="7DA22CAE" w14:textId="3D8BE111" w:rsidR="00CE5936" w:rsidRPr="00B31CEF" w:rsidRDefault="00CE5936" w:rsidP="000D530C">
      <w:pPr>
        <w:widowControl w:val="0"/>
        <w:numPr>
          <w:ilvl w:val="0"/>
          <w:numId w:val="9"/>
        </w:numPr>
        <w:tabs>
          <w:tab w:val="left" w:pos="426"/>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Spółka może używać skrótu firmy „</w:t>
      </w:r>
      <w:r w:rsidRPr="00B31CEF">
        <w:rPr>
          <w:rFonts w:ascii="Times New Roman" w:hAnsi="Times New Roman"/>
          <w:b/>
          <w:bCs/>
          <w:color w:val="000000" w:themeColor="text1"/>
          <w:sz w:val="24"/>
          <w:szCs w:val="24"/>
          <w:lang w:eastAsia="en-US"/>
        </w:rPr>
        <w:t>Immersion Games</w:t>
      </w:r>
      <w:r w:rsidRPr="00B31CEF">
        <w:rPr>
          <w:rFonts w:ascii="Times New Roman" w:hAnsi="Times New Roman"/>
          <w:b/>
          <w:color w:val="000000" w:themeColor="text1"/>
          <w:sz w:val="24"/>
          <w:szCs w:val="24"/>
          <w:lang w:eastAsia="en-US"/>
        </w:rPr>
        <w:t xml:space="preserve"> S.A.</w:t>
      </w:r>
      <w:r w:rsidRPr="00B31CEF">
        <w:rPr>
          <w:rFonts w:ascii="Times New Roman" w:hAnsi="Times New Roman"/>
          <w:color w:val="000000" w:themeColor="text1"/>
          <w:sz w:val="24"/>
          <w:szCs w:val="24"/>
          <w:lang w:eastAsia="en-US"/>
        </w:rPr>
        <w:t>” oraz wyróżniającego ją znaku graficznego.</w:t>
      </w:r>
      <w:r w:rsidRPr="00B31CEF">
        <w:rPr>
          <w:rFonts w:ascii="Times New Roman" w:hAnsi="Times New Roman"/>
          <w:color w:val="000000" w:themeColor="text1"/>
          <w:sz w:val="24"/>
          <w:szCs w:val="24"/>
          <w:lang w:eastAsia="en-US"/>
        </w:rPr>
        <w:tab/>
      </w:r>
    </w:p>
    <w:p w14:paraId="519906F2" w14:textId="3A4628EF" w:rsidR="00CE5936" w:rsidRPr="00B31CEF" w:rsidRDefault="00CE5936" w:rsidP="000D530C">
      <w:pPr>
        <w:widowControl w:val="0"/>
        <w:numPr>
          <w:ilvl w:val="0"/>
          <w:numId w:val="9"/>
        </w:numPr>
        <w:tabs>
          <w:tab w:val="left" w:pos="426"/>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Siedzibą Spółki jest Warszawa.</w:t>
      </w:r>
      <w:r w:rsidRPr="00B31CEF">
        <w:rPr>
          <w:rFonts w:ascii="Times New Roman" w:hAnsi="Times New Roman"/>
          <w:color w:val="000000" w:themeColor="text1"/>
          <w:sz w:val="24"/>
          <w:szCs w:val="24"/>
          <w:lang w:eastAsia="en-US"/>
        </w:rPr>
        <w:tab/>
      </w:r>
    </w:p>
    <w:p w14:paraId="76AC55F1" w14:textId="309D37E9" w:rsidR="00CE5936" w:rsidRPr="00B31CEF" w:rsidRDefault="00CE5936" w:rsidP="000D530C">
      <w:pPr>
        <w:widowControl w:val="0"/>
        <w:numPr>
          <w:ilvl w:val="0"/>
          <w:numId w:val="9"/>
        </w:numPr>
        <w:tabs>
          <w:tab w:val="left" w:pos="426"/>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Spółka działa na obszarze Rzeczypospolitej Polskiej i za granicą.</w:t>
      </w:r>
      <w:r w:rsidRPr="00B31CEF">
        <w:rPr>
          <w:rFonts w:ascii="Times New Roman" w:hAnsi="Times New Roman"/>
          <w:color w:val="000000" w:themeColor="text1"/>
          <w:sz w:val="24"/>
          <w:szCs w:val="24"/>
          <w:lang w:eastAsia="en-US"/>
        </w:rPr>
        <w:tab/>
      </w:r>
    </w:p>
    <w:p w14:paraId="4C69EB32" w14:textId="1A76AC61" w:rsidR="00CE5936" w:rsidRPr="00B31CEF" w:rsidRDefault="00CE5936" w:rsidP="000D530C">
      <w:pPr>
        <w:widowControl w:val="0"/>
        <w:numPr>
          <w:ilvl w:val="0"/>
          <w:numId w:val="9"/>
        </w:numPr>
        <w:tabs>
          <w:tab w:val="left" w:pos="426"/>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Czas trwania Spółki jest nieoznaczony.</w:t>
      </w:r>
      <w:r w:rsidRPr="00B31CEF">
        <w:rPr>
          <w:rFonts w:ascii="Times New Roman" w:hAnsi="Times New Roman"/>
          <w:color w:val="000000" w:themeColor="text1"/>
          <w:sz w:val="24"/>
          <w:szCs w:val="24"/>
          <w:lang w:eastAsia="en-US"/>
        </w:rPr>
        <w:tab/>
      </w:r>
    </w:p>
    <w:p w14:paraId="1670C5B1" w14:textId="55BFCAB2" w:rsidR="00CE5936" w:rsidRPr="00B31CEF" w:rsidRDefault="00CE5936" w:rsidP="000D530C">
      <w:pPr>
        <w:widowControl w:val="0"/>
        <w:numPr>
          <w:ilvl w:val="0"/>
          <w:numId w:val="9"/>
        </w:numPr>
        <w:tabs>
          <w:tab w:val="left" w:pos="426"/>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Spółka może tworzyć i prowadzić zakłady, oddziały i przedstawicielstwa, jak również tworzyć inne spółki oraz uczestniczyć w innych spółkach, stowarzyszeniach i organizacjach gospodarczych w kraju i za granicą.</w:t>
      </w:r>
      <w:r w:rsidRPr="00B31CEF">
        <w:rPr>
          <w:rFonts w:ascii="Times New Roman" w:hAnsi="Times New Roman"/>
          <w:color w:val="000000" w:themeColor="text1"/>
          <w:sz w:val="24"/>
          <w:szCs w:val="24"/>
          <w:lang w:eastAsia="en-US"/>
        </w:rPr>
        <w:tab/>
      </w:r>
    </w:p>
    <w:p w14:paraId="7F5CD9AF" w14:textId="77777777" w:rsidR="00CE5936" w:rsidRPr="00B31CEF" w:rsidRDefault="00CE5936" w:rsidP="000D530C">
      <w:pPr>
        <w:widowControl w:val="0"/>
        <w:tabs>
          <w:tab w:val="right" w:leader="hyphen" w:pos="9072"/>
        </w:tabs>
        <w:autoSpaceDE w:val="0"/>
        <w:autoSpaceDN w:val="0"/>
        <w:spacing w:after="0" w:line="240" w:lineRule="auto"/>
        <w:jc w:val="center"/>
        <w:rPr>
          <w:rFonts w:ascii="Times New Roman" w:hAnsi="Times New Roman"/>
          <w:b/>
          <w:color w:val="000000" w:themeColor="text1"/>
          <w:sz w:val="24"/>
          <w:szCs w:val="24"/>
          <w:lang w:eastAsia="en-US"/>
        </w:rPr>
      </w:pPr>
      <w:r w:rsidRPr="00B31CEF">
        <w:rPr>
          <w:rFonts w:ascii="Times New Roman" w:hAnsi="Times New Roman"/>
          <w:b/>
          <w:color w:val="000000" w:themeColor="text1"/>
          <w:sz w:val="24"/>
          <w:szCs w:val="24"/>
          <w:lang w:eastAsia="en-US"/>
        </w:rPr>
        <w:t>§ 2.</w:t>
      </w:r>
    </w:p>
    <w:p w14:paraId="28180C3B" w14:textId="77777777" w:rsidR="00CE5936" w:rsidRPr="00B31CEF" w:rsidRDefault="00CE5936" w:rsidP="000D530C">
      <w:pPr>
        <w:widowControl w:val="0"/>
        <w:tabs>
          <w:tab w:val="right" w:leader="hyphen" w:pos="9072"/>
        </w:tabs>
        <w:autoSpaceDE w:val="0"/>
        <w:autoSpaceDN w:val="0"/>
        <w:spacing w:after="0" w:line="240" w:lineRule="auto"/>
        <w:jc w:val="center"/>
        <w:outlineLvl w:val="0"/>
        <w:rPr>
          <w:rFonts w:ascii="Times New Roman" w:hAnsi="Times New Roman"/>
          <w:b/>
          <w:color w:val="000000" w:themeColor="text1"/>
          <w:sz w:val="24"/>
          <w:szCs w:val="24"/>
          <w:lang w:eastAsia="en-US"/>
        </w:rPr>
      </w:pPr>
      <w:r w:rsidRPr="00B31CEF">
        <w:rPr>
          <w:rFonts w:ascii="Times New Roman" w:hAnsi="Times New Roman"/>
          <w:b/>
          <w:color w:val="000000" w:themeColor="text1"/>
          <w:sz w:val="24"/>
          <w:szCs w:val="24"/>
          <w:lang w:eastAsia="en-US"/>
        </w:rPr>
        <w:t>Przedmiot działalności</w:t>
      </w:r>
    </w:p>
    <w:p w14:paraId="3D99FE70" w14:textId="3A26C00D" w:rsidR="00CE5936" w:rsidRPr="00B31CEF" w:rsidRDefault="00C65821" w:rsidP="000D530C">
      <w:pPr>
        <w:widowControl w:val="0"/>
        <w:tabs>
          <w:tab w:val="left" w:pos="426"/>
          <w:tab w:val="right" w:leader="hyphen" w:pos="9072"/>
        </w:tabs>
        <w:autoSpaceDE w:val="0"/>
        <w:autoSpaceDN w:val="0"/>
        <w:spacing w:after="0" w:line="240" w:lineRule="auto"/>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Przedmiotem działalności Spółki jest:</w:t>
      </w:r>
      <w:r w:rsidR="00CE5936" w:rsidRPr="00B31CEF">
        <w:rPr>
          <w:rFonts w:ascii="Times New Roman" w:hAnsi="Times New Roman"/>
          <w:color w:val="000000" w:themeColor="text1"/>
          <w:sz w:val="24"/>
          <w:szCs w:val="24"/>
          <w:lang w:eastAsia="en-US"/>
        </w:rPr>
        <w:tab/>
      </w:r>
    </w:p>
    <w:p w14:paraId="57C2E1B5" w14:textId="7A47F550" w:rsidR="00CE5936" w:rsidRPr="00B31CEF" w:rsidRDefault="00CE5936" w:rsidP="000D530C">
      <w:pPr>
        <w:widowControl w:val="0"/>
        <w:numPr>
          <w:ilvl w:val="1"/>
          <w:numId w:val="8"/>
        </w:numPr>
        <w:tabs>
          <w:tab w:val="left" w:pos="567"/>
          <w:tab w:val="left" w:pos="851"/>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Reprodukcja zapisanych nośników informacji (18.20.Z);</w:t>
      </w:r>
      <w:r w:rsidRPr="00B31CEF">
        <w:rPr>
          <w:rFonts w:ascii="Times New Roman" w:hAnsi="Times New Roman"/>
          <w:color w:val="000000" w:themeColor="text1"/>
          <w:sz w:val="24"/>
          <w:szCs w:val="24"/>
          <w:lang w:eastAsia="en-US"/>
        </w:rPr>
        <w:tab/>
      </w:r>
    </w:p>
    <w:p w14:paraId="6A59C07B" w14:textId="359AFFD7" w:rsidR="00CE5936" w:rsidRPr="00B31CEF" w:rsidRDefault="00CE5936" w:rsidP="000D530C">
      <w:pPr>
        <w:widowControl w:val="0"/>
        <w:numPr>
          <w:ilvl w:val="1"/>
          <w:numId w:val="8"/>
        </w:numPr>
        <w:tabs>
          <w:tab w:val="left" w:pos="567"/>
          <w:tab w:val="left" w:pos="851"/>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Produkcja gier i zabawek (32.40.Z);</w:t>
      </w:r>
      <w:r w:rsidRPr="00B31CEF">
        <w:rPr>
          <w:rFonts w:ascii="Times New Roman" w:hAnsi="Times New Roman"/>
          <w:color w:val="000000" w:themeColor="text1"/>
          <w:sz w:val="24"/>
          <w:szCs w:val="24"/>
          <w:lang w:eastAsia="en-US"/>
        </w:rPr>
        <w:tab/>
      </w:r>
    </w:p>
    <w:p w14:paraId="103A25D3" w14:textId="1655A5A9" w:rsidR="00CE5936" w:rsidRPr="00B31CEF" w:rsidRDefault="00CE5936" w:rsidP="000D530C">
      <w:pPr>
        <w:widowControl w:val="0"/>
        <w:numPr>
          <w:ilvl w:val="1"/>
          <w:numId w:val="8"/>
        </w:numPr>
        <w:tabs>
          <w:tab w:val="left" w:pos="567"/>
          <w:tab w:val="left" w:pos="851"/>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Sprzedaż hurtowa komputerów, urządzeń peryferyjnych i oprogramowania (46.51.Z);</w:t>
      </w:r>
      <w:r w:rsidRPr="00B31CEF">
        <w:rPr>
          <w:rFonts w:ascii="Times New Roman" w:hAnsi="Times New Roman"/>
          <w:color w:val="000000" w:themeColor="text1"/>
          <w:sz w:val="24"/>
          <w:szCs w:val="24"/>
          <w:lang w:eastAsia="en-US"/>
        </w:rPr>
        <w:tab/>
      </w:r>
    </w:p>
    <w:p w14:paraId="21C9BBCA" w14:textId="6EC113F7" w:rsidR="00CE5936" w:rsidRPr="00B31CEF" w:rsidRDefault="00CE5936" w:rsidP="000D530C">
      <w:pPr>
        <w:widowControl w:val="0"/>
        <w:numPr>
          <w:ilvl w:val="1"/>
          <w:numId w:val="8"/>
        </w:numPr>
        <w:tabs>
          <w:tab w:val="left" w:pos="567"/>
          <w:tab w:val="left" w:pos="851"/>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Pozostała wyspecjalizowana sprzedaż hurtowa (46.7);</w:t>
      </w:r>
      <w:r w:rsidRPr="00B31CEF">
        <w:rPr>
          <w:rFonts w:ascii="Times New Roman" w:hAnsi="Times New Roman"/>
          <w:color w:val="000000" w:themeColor="text1"/>
          <w:sz w:val="24"/>
          <w:szCs w:val="24"/>
          <w:lang w:eastAsia="en-US"/>
        </w:rPr>
        <w:tab/>
      </w:r>
    </w:p>
    <w:p w14:paraId="5335E755" w14:textId="0027E731" w:rsidR="00CE5936" w:rsidRPr="00B31CEF" w:rsidRDefault="00CE5936" w:rsidP="000D530C">
      <w:pPr>
        <w:widowControl w:val="0"/>
        <w:numPr>
          <w:ilvl w:val="1"/>
          <w:numId w:val="8"/>
        </w:numPr>
        <w:tabs>
          <w:tab w:val="left" w:pos="567"/>
          <w:tab w:val="left" w:pos="851"/>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Sprzedaż hurtowa niewyspecjalizowana (46.90.Z);</w:t>
      </w:r>
      <w:r w:rsidRPr="00B31CEF">
        <w:rPr>
          <w:rFonts w:ascii="Times New Roman" w:hAnsi="Times New Roman"/>
          <w:color w:val="000000" w:themeColor="text1"/>
          <w:sz w:val="24"/>
          <w:szCs w:val="24"/>
          <w:lang w:eastAsia="en-US"/>
        </w:rPr>
        <w:tab/>
      </w:r>
    </w:p>
    <w:p w14:paraId="55F8957F" w14:textId="15DCEB0A" w:rsidR="00CE5936" w:rsidRPr="00B31CEF" w:rsidRDefault="00CE5936" w:rsidP="000D530C">
      <w:pPr>
        <w:widowControl w:val="0"/>
        <w:numPr>
          <w:ilvl w:val="1"/>
          <w:numId w:val="8"/>
        </w:numPr>
        <w:tabs>
          <w:tab w:val="left" w:pos="567"/>
          <w:tab w:val="left" w:pos="851"/>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Sprzedaż detaliczna komputerów, urządzeń peryferyjnych i oprogramowania prowadzona w wyspecjalizowanych sklepach (47.41.Z);</w:t>
      </w:r>
      <w:r w:rsidRPr="00B31CEF">
        <w:rPr>
          <w:rFonts w:ascii="Times New Roman" w:hAnsi="Times New Roman"/>
          <w:color w:val="000000" w:themeColor="text1"/>
          <w:sz w:val="24"/>
          <w:szCs w:val="24"/>
          <w:lang w:eastAsia="en-US"/>
        </w:rPr>
        <w:tab/>
      </w:r>
    </w:p>
    <w:p w14:paraId="3C8C1F60" w14:textId="5731A6DD" w:rsidR="00CE5936" w:rsidRPr="00B31CEF" w:rsidRDefault="00CE5936" w:rsidP="000D530C">
      <w:pPr>
        <w:widowControl w:val="0"/>
        <w:numPr>
          <w:ilvl w:val="1"/>
          <w:numId w:val="8"/>
        </w:numPr>
        <w:tabs>
          <w:tab w:val="left" w:pos="567"/>
          <w:tab w:val="left" w:pos="851"/>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Sprzedaż detaliczna gier i zabawek prowadzona w wyspecjalizowanych sklepach (47.65.Z);</w:t>
      </w:r>
      <w:r w:rsidRPr="00B31CEF">
        <w:rPr>
          <w:rFonts w:ascii="Times New Roman" w:hAnsi="Times New Roman"/>
          <w:color w:val="000000" w:themeColor="text1"/>
          <w:sz w:val="24"/>
          <w:szCs w:val="24"/>
          <w:lang w:eastAsia="en-US"/>
        </w:rPr>
        <w:tab/>
      </w:r>
    </w:p>
    <w:p w14:paraId="669C717A" w14:textId="644D348B" w:rsidR="00CE5936" w:rsidRPr="00B31CEF" w:rsidRDefault="00CE5936" w:rsidP="000D530C">
      <w:pPr>
        <w:widowControl w:val="0"/>
        <w:numPr>
          <w:ilvl w:val="1"/>
          <w:numId w:val="8"/>
        </w:numPr>
        <w:tabs>
          <w:tab w:val="left" w:pos="567"/>
          <w:tab w:val="left" w:pos="851"/>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Sprzedaż detaliczna prowadzona przez domy sprzedaży wysyłkowej lub Internet (47.91.Z);</w:t>
      </w:r>
      <w:r w:rsidR="00CA206E" w:rsidRPr="00B31CEF">
        <w:rPr>
          <w:rFonts w:ascii="Times New Roman" w:hAnsi="Times New Roman"/>
          <w:color w:val="000000" w:themeColor="text1"/>
          <w:sz w:val="24"/>
          <w:szCs w:val="24"/>
          <w:lang w:eastAsia="en-US"/>
        </w:rPr>
        <w:tab/>
      </w:r>
    </w:p>
    <w:p w14:paraId="1ABA39BA" w14:textId="26DB5864" w:rsidR="00CE5936" w:rsidRPr="00B31CEF" w:rsidRDefault="00CE5936" w:rsidP="000D530C">
      <w:pPr>
        <w:widowControl w:val="0"/>
        <w:numPr>
          <w:ilvl w:val="1"/>
          <w:numId w:val="8"/>
        </w:numPr>
        <w:tabs>
          <w:tab w:val="left" w:pos="567"/>
          <w:tab w:val="left" w:pos="851"/>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Pozostała sprzedaż detaliczna prowadzona poza siecią sklepową, straganami i targowiskami (47.99.Z);</w:t>
      </w:r>
      <w:r w:rsidRPr="00B31CEF">
        <w:rPr>
          <w:rFonts w:ascii="Times New Roman" w:hAnsi="Times New Roman"/>
          <w:color w:val="000000" w:themeColor="text1"/>
          <w:sz w:val="24"/>
          <w:szCs w:val="24"/>
          <w:lang w:eastAsia="en-US"/>
        </w:rPr>
        <w:tab/>
      </w:r>
    </w:p>
    <w:p w14:paraId="75455754" w14:textId="47DAB3CB" w:rsidR="00CE5936" w:rsidRPr="00B31CEF" w:rsidRDefault="00CE5936" w:rsidP="000D530C">
      <w:pPr>
        <w:widowControl w:val="0"/>
        <w:numPr>
          <w:ilvl w:val="1"/>
          <w:numId w:val="8"/>
        </w:numPr>
        <w:tabs>
          <w:tab w:val="left" w:pos="567"/>
          <w:tab w:val="left" w:pos="851"/>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Działalność wydawnicza w zakresie gier komputerowych (58.21.Z);</w:t>
      </w:r>
      <w:r w:rsidRPr="00B31CEF">
        <w:rPr>
          <w:rFonts w:ascii="Times New Roman" w:hAnsi="Times New Roman"/>
          <w:color w:val="000000" w:themeColor="text1"/>
          <w:sz w:val="24"/>
          <w:szCs w:val="24"/>
          <w:lang w:eastAsia="en-US"/>
        </w:rPr>
        <w:tab/>
      </w:r>
    </w:p>
    <w:p w14:paraId="00342BA7" w14:textId="2C3046D1" w:rsidR="00CE5936" w:rsidRPr="00B31CEF" w:rsidRDefault="00CE5936" w:rsidP="000D530C">
      <w:pPr>
        <w:widowControl w:val="0"/>
        <w:numPr>
          <w:ilvl w:val="1"/>
          <w:numId w:val="8"/>
        </w:numPr>
        <w:tabs>
          <w:tab w:val="left" w:pos="567"/>
          <w:tab w:val="left" w:pos="851"/>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Działalność wydawnicza w zakresie pozostałego oprogramowania (58.29.Z);</w:t>
      </w:r>
      <w:r w:rsidRPr="00B31CEF">
        <w:rPr>
          <w:rFonts w:ascii="Times New Roman" w:hAnsi="Times New Roman"/>
          <w:color w:val="000000" w:themeColor="text1"/>
          <w:sz w:val="24"/>
          <w:szCs w:val="24"/>
          <w:lang w:eastAsia="en-US"/>
        </w:rPr>
        <w:tab/>
      </w:r>
    </w:p>
    <w:p w14:paraId="6C7B5C23" w14:textId="5319921F" w:rsidR="00CE5936" w:rsidRPr="00B31CEF" w:rsidRDefault="00CE5936" w:rsidP="000D530C">
      <w:pPr>
        <w:widowControl w:val="0"/>
        <w:numPr>
          <w:ilvl w:val="1"/>
          <w:numId w:val="8"/>
        </w:numPr>
        <w:tabs>
          <w:tab w:val="left" w:pos="567"/>
          <w:tab w:val="left" w:pos="851"/>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 xml:space="preserve">Działalność </w:t>
      </w:r>
      <w:proofErr w:type="spellStart"/>
      <w:r w:rsidRPr="00B31CEF">
        <w:rPr>
          <w:rFonts w:ascii="Times New Roman" w:hAnsi="Times New Roman"/>
          <w:color w:val="000000" w:themeColor="text1"/>
          <w:sz w:val="24"/>
          <w:szCs w:val="24"/>
          <w:lang w:eastAsia="en-US"/>
        </w:rPr>
        <w:t>postprodukcyjna</w:t>
      </w:r>
      <w:proofErr w:type="spellEnd"/>
      <w:r w:rsidRPr="00B31CEF">
        <w:rPr>
          <w:rFonts w:ascii="Times New Roman" w:hAnsi="Times New Roman"/>
          <w:color w:val="000000" w:themeColor="text1"/>
          <w:sz w:val="24"/>
          <w:szCs w:val="24"/>
          <w:lang w:eastAsia="en-US"/>
        </w:rPr>
        <w:t xml:space="preserve"> związana z filmami, nagraniami wideo i programami telewizyjnymi (59.12.Z);</w:t>
      </w:r>
      <w:r w:rsidRPr="00B31CEF">
        <w:rPr>
          <w:rFonts w:ascii="Times New Roman" w:hAnsi="Times New Roman"/>
          <w:color w:val="000000" w:themeColor="text1"/>
          <w:sz w:val="24"/>
          <w:szCs w:val="24"/>
          <w:lang w:eastAsia="en-US"/>
        </w:rPr>
        <w:tab/>
      </w:r>
    </w:p>
    <w:p w14:paraId="538AACF1" w14:textId="17079312" w:rsidR="00CE5936" w:rsidRPr="00B31CEF" w:rsidRDefault="00CE5936" w:rsidP="000D530C">
      <w:pPr>
        <w:widowControl w:val="0"/>
        <w:numPr>
          <w:ilvl w:val="1"/>
          <w:numId w:val="8"/>
        </w:numPr>
        <w:tabs>
          <w:tab w:val="left" w:pos="567"/>
          <w:tab w:val="left" w:pos="851"/>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Działalność związana z oprogramowaniem</w:t>
      </w:r>
      <w:r w:rsidRPr="00B31CEF" w:rsidDel="0039195E">
        <w:rPr>
          <w:rFonts w:ascii="Times New Roman" w:hAnsi="Times New Roman"/>
          <w:color w:val="000000" w:themeColor="text1"/>
          <w:sz w:val="24"/>
          <w:szCs w:val="24"/>
          <w:lang w:eastAsia="en-US"/>
        </w:rPr>
        <w:t xml:space="preserve"> </w:t>
      </w:r>
      <w:r w:rsidRPr="00B31CEF">
        <w:rPr>
          <w:rFonts w:ascii="Times New Roman" w:hAnsi="Times New Roman"/>
          <w:color w:val="000000" w:themeColor="text1"/>
          <w:sz w:val="24"/>
          <w:szCs w:val="24"/>
          <w:lang w:eastAsia="en-US"/>
        </w:rPr>
        <w:t>(62.01.Z);</w:t>
      </w:r>
      <w:r w:rsidRPr="00B31CEF">
        <w:rPr>
          <w:rFonts w:ascii="Times New Roman" w:hAnsi="Times New Roman"/>
          <w:color w:val="000000" w:themeColor="text1"/>
          <w:sz w:val="24"/>
          <w:szCs w:val="24"/>
          <w:lang w:eastAsia="en-US"/>
        </w:rPr>
        <w:tab/>
      </w:r>
    </w:p>
    <w:p w14:paraId="0A1975F1" w14:textId="18A1CAEB" w:rsidR="00CE5936" w:rsidRPr="00B31CEF" w:rsidRDefault="00CE5936" w:rsidP="000D530C">
      <w:pPr>
        <w:widowControl w:val="0"/>
        <w:numPr>
          <w:ilvl w:val="1"/>
          <w:numId w:val="8"/>
        </w:numPr>
        <w:tabs>
          <w:tab w:val="left" w:pos="567"/>
          <w:tab w:val="left" w:pos="851"/>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Działalność związana z doradztwem w zakresie informatyki (62.02.Z);</w:t>
      </w:r>
      <w:r w:rsidRPr="00B31CEF">
        <w:rPr>
          <w:rFonts w:ascii="Times New Roman" w:hAnsi="Times New Roman"/>
          <w:color w:val="000000" w:themeColor="text1"/>
          <w:sz w:val="24"/>
          <w:szCs w:val="24"/>
          <w:lang w:eastAsia="en-US"/>
        </w:rPr>
        <w:tab/>
      </w:r>
    </w:p>
    <w:p w14:paraId="0DCE509B" w14:textId="11F267C0" w:rsidR="00CE5936" w:rsidRPr="00B31CEF" w:rsidRDefault="00CE5936" w:rsidP="000D530C">
      <w:pPr>
        <w:widowControl w:val="0"/>
        <w:numPr>
          <w:ilvl w:val="1"/>
          <w:numId w:val="8"/>
        </w:numPr>
        <w:tabs>
          <w:tab w:val="left" w:pos="567"/>
          <w:tab w:val="left" w:pos="851"/>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Działalność związana z zarządzaniem urządzeniami informatycznymi (62.03.Z);</w:t>
      </w:r>
      <w:r w:rsidRPr="00B31CEF">
        <w:rPr>
          <w:rFonts w:ascii="Times New Roman" w:hAnsi="Times New Roman"/>
          <w:color w:val="000000" w:themeColor="text1"/>
          <w:sz w:val="24"/>
          <w:szCs w:val="24"/>
          <w:lang w:eastAsia="en-US"/>
        </w:rPr>
        <w:tab/>
      </w:r>
    </w:p>
    <w:p w14:paraId="3EF70AAC" w14:textId="1B82E414" w:rsidR="00CE5936" w:rsidRPr="00B31CEF" w:rsidRDefault="00CE5936" w:rsidP="000D530C">
      <w:pPr>
        <w:widowControl w:val="0"/>
        <w:numPr>
          <w:ilvl w:val="1"/>
          <w:numId w:val="8"/>
        </w:numPr>
        <w:tabs>
          <w:tab w:val="left" w:pos="567"/>
          <w:tab w:val="left" w:pos="851"/>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Pozostała działalność usługowa w zakresie technologii informatycznych i komputerowych</w:t>
      </w:r>
      <w:r w:rsidRPr="00B31CEF" w:rsidDel="0039195E">
        <w:rPr>
          <w:rFonts w:ascii="Times New Roman" w:hAnsi="Times New Roman"/>
          <w:color w:val="000000" w:themeColor="text1"/>
          <w:sz w:val="24"/>
          <w:szCs w:val="24"/>
          <w:lang w:eastAsia="en-US"/>
        </w:rPr>
        <w:t xml:space="preserve"> </w:t>
      </w:r>
      <w:r w:rsidRPr="00B31CEF">
        <w:rPr>
          <w:rFonts w:ascii="Times New Roman" w:hAnsi="Times New Roman"/>
          <w:color w:val="000000" w:themeColor="text1"/>
          <w:sz w:val="24"/>
          <w:szCs w:val="24"/>
          <w:lang w:eastAsia="en-US"/>
        </w:rPr>
        <w:t>(62.09.Z);</w:t>
      </w:r>
      <w:r w:rsidRPr="00B31CEF">
        <w:rPr>
          <w:rFonts w:ascii="Times New Roman" w:hAnsi="Times New Roman"/>
          <w:color w:val="000000" w:themeColor="text1"/>
          <w:sz w:val="24"/>
          <w:szCs w:val="24"/>
          <w:lang w:eastAsia="en-US"/>
        </w:rPr>
        <w:tab/>
      </w:r>
    </w:p>
    <w:p w14:paraId="26614373" w14:textId="07749701" w:rsidR="00CE5936" w:rsidRPr="00B31CEF" w:rsidRDefault="00CE5936" w:rsidP="000D530C">
      <w:pPr>
        <w:widowControl w:val="0"/>
        <w:numPr>
          <w:ilvl w:val="1"/>
          <w:numId w:val="8"/>
        </w:numPr>
        <w:tabs>
          <w:tab w:val="left" w:pos="567"/>
          <w:tab w:val="left" w:pos="851"/>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Przetwarzanie danych; zarządzanie stronami internetowymi (hosting) i podobna działalność (63.11.Z);</w:t>
      </w:r>
      <w:r w:rsidRPr="00B31CEF">
        <w:rPr>
          <w:rFonts w:ascii="Times New Roman" w:hAnsi="Times New Roman"/>
          <w:color w:val="000000" w:themeColor="text1"/>
          <w:sz w:val="24"/>
          <w:szCs w:val="24"/>
          <w:lang w:eastAsia="en-US"/>
        </w:rPr>
        <w:tab/>
      </w:r>
    </w:p>
    <w:p w14:paraId="7C6559E2" w14:textId="1ED1BCA2" w:rsidR="00CE5936" w:rsidRPr="00B31CEF" w:rsidRDefault="00CE5936" w:rsidP="000D530C">
      <w:pPr>
        <w:widowControl w:val="0"/>
        <w:numPr>
          <w:ilvl w:val="1"/>
          <w:numId w:val="8"/>
        </w:numPr>
        <w:tabs>
          <w:tab w:val="left" w:pos="567"/>
          <w:tab w:val="left" w:pos="851"/>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Działalność portali internetowych</w:t>
      </w:r>
      <w:r w:rsidRPr="00B31CEF" w:rsidDel="0039195E">
        <w:rPr>
          <w:rFonts w:ascii="Times New Roman" w:hAnsi="Times New Roman"/>
          <w:color w:val="000000" w:themeColor="text1"/>
          <w:sz w:val="24"/>
          <w:szCs w:val="24"/>
          <w:lang w:eastAsia="en-US"/>
        </w:rPr>
        <w:t xml:space="preserve"> </w:t>
      </w:r>
      <w:r w:rsidRPr="00B31CEF">
        <w:rPr>
          <w:rFonts w:ascii="Times New Roman" w:hAnsi="Times New Roman"/>
          <w:color w:val="000000" w:themeColor="text1"/>
          <w:sz w:val="24"/>
          <w:szCs w:val="24"/>
          <w:lang w:eastAsia="en-US"/>
        </w:rPr>
        <w:t>(63.12.Z);</w:t>
      </w:r>
      <w:r w:rsidRPr="00B31CEF">
        <w:rPr>
          <w:rFonts w:ascii="Times New Roman" w:hAnsi="Times New Roman"/>
          <w:color w:val="000000" w:themeColor="text1"/>
          <w:sz w:val="24"/>
          <w:szCs w:val="24"/>
          <w:lang w:eastAsia="en-US"/>
        </w:rPr>
        <w:tab/>
      </w:r>
    </w:p>
    <w:p w14:paraId="57361B67" w14:textId="6F3E6053" w:rsidR="00CE5936" w:rsidRPr="00B31CEF" w:rsidRDefault="00CE5936" w:rsidP="000D530C">
      <w:pPr>
        <w:widowControl w:val="0"/>
        <w:numPr>
          <w:ilvl w:val="1"/>
          <w:numId w:val="8"/>
        </w:numPr>
        <w:tabs>
          <w:tab w:val="left" w:pos="567"/>
          <w:tab w:val="left" w:pos="851"/>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Pozostała działalność usługowa w zakresie informacji, gdzie indziej niesklasyfikowana</w:t>
      </w:r>
      <w:r w:rsidRPr="00B31CEF" w:rsidDel="0039195E">
        <w:rPr>
          <w:rFonts w:ascii="Times New Roman" w:hAnsi="Times New Roman"/>
          <w:color w:val="000000" w:themeColor="text1"/>
          <w:sz w:val="24"/>
          <w:szCs w:val="24"/>
          <w:lang w:eastAsia="en-US"/>
        </w:rPr>
        <w:t xml:space="preserve"> </w:t>
      </w:r>
      <w:r w:rsidRPr="00B31CEF">
        <w:rPr>
          <w:rFonts w:ascii="Times New Roman" w:hAnsi="Times New Roman"/>
          <w:color w:val="000000" w:themeColor="text1"/>
          <w:sz w:val="24"/>
          <w:szCs w:val="24"/>
          <w:lang w:eastAsia="en-US"/>
        </w:rPr>
        <w:t>(63.99.Z);</w:t>
      </w:r>
      <w:r w:rsidRPr="00B31CEF">
        <w:rPr>
          <w:rFonts w:ascii="Times New Roman" w:hAnsi="Times New Roman"/>
          <w:color w:val="000000" w:themeColor="text1"/>
          <w:sz w:val="24"/>
          <w:szCs w:val="24"/>
          <w:lang w:eastAsia="en-US"/>
        </w:rPr>
        <w:tab/>
      </w:r>
    </w:p>
    <w:p w14:paraId="51C61243" w14:textId="47024950" w:rsidR="00CE5936" w:rsidRPr="00B31CEF" w:rsidRDefault="00CE5936" w:rsidP="000D530C">
      <w:pPr>
        <w:widowControl w:val="0"/>
        <w:numPr>
          <w:ilvl w:val="1"/>
          <w:numId w:val="8"/>
        </w:numPr>
        <w:tabs>
          <w:tab w:val="left" w:pos="567"/>
          <w:tab w:val="left" w:pos="851"/>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Pozostała finansowa działalność usługowa, gdzie indziej niesklasyfikowana, z wyłączeniem ubezpieczeń i funduszów emerytalnych (64.99.Z);</w:t>
      </w:r>
      <w:r w:rsidRPr="00B31CEF">
        <w:rPr>
          <w:rFonts w:ascii="Times New Roman" w:hAnsi="Times New Roman"/>
          <w:color w:val="000000" w:themeColor="text1"/>
          <w:sz w:val="24"/>
          <w:szCs w:val="24"/>
          <w:lang w:eastAsia="en-US"/>
        </w:rPr>
        <w:tab/>
      </w:r>
    </w:p>
    <w:p w14:paraId="36B777FF" w14:textId="00E5B1A9" w:rsidR="00CE5936" w:rsidRPr="00B31CEF" w:rsidRDefault="00CE5936" w:rsidP="000D530C">
      <w:pPr>
        <w:widowControl w:val="0"/>
        <w:numPr>
          <w:ilvl w:val="1"/>
          <w:numId w:val="8"/>
        </w:numPr>
        <w:tabs>
          <w:tab w:val="left" w:pos="567"/>
          <w:tab w:val="left" w:pos="851"/>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Pośrednictwo w sprzedaży czasu i miejsca na cele reklamowe w radio i telewizji (73.12.A);</w:t>
      </w:r>
      <w:r w:rsidR="00CA206E" w:rsidRPr="00B31CEF">
        <w:rPr>
          <w:rFonts w:ascii="Times New Roman" w:hAnsi="Times New Roman"/>
          <w:color w:val="000000" w:themeColor="text1"/>
          <w:sz w:val="24"/>
          <w:szCs w:val="24"/>
          <w:lang w:eastAsia="en-US"/>
        </w:rPr>
        <w:tab/>
      </w:r>
    </w:p>
    <w:p w14:paraId="37833B71" w14:textId="06DD48DC" w:rsidR="00CE5936" w:rsidRPr="00B31CEF" w:rsidRDefault="00CE5936" w:rsidP="000D530C">
      <w:pPr>
        <w:widowControl w:val="0"/>
        <w:numPr>
          <w:ilvl w:val="1"/>
          <w:numId w:val="8"/>
        </w:numPr>
        <w:tabs>
          <w:tab w:val="left" w:pos="567"/>
          <w:tab w:val="left" w:pos="851"/>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Pośrednictwo w sprzedaży miejsca na cele reklamowe w mediach drukowanych (73.12.B);</w:t>
      </w:r>
      <w:r w:rsidR="00CA206E" w:rsidRPr="00B31CEF">
        <w:rPr>
          <w:rFonts w:ascii="Times New Roman" w:hAnsi="Times New Roman"/>
          <w:color w:val="000000" w:themeColor="text1"/>
          <w:sz w:val="24"/>
          <w:szCs w:val="24"/>
          <w:lang w:eastAsia="en-US"/>
        </w:rPr>
        <w:tab/>
      </w:r>
    </w:p>
    <w:p w14:paraId="408C34AB" w14:textId="3DC350F6" w:rsidR="00CE5936" w:rsidRPr="00B31CEF" w:rsidRDefault="00CE5936" w:rsidP="000D530C">
      <w:pPr>
        <w:widowControl w:val="0"/>
        <w:numPr>
          <w:ilvl w:val="1"/>
          <w:numId w:val="8"/>
        </w:numPr>
        <w:tabs>
          <w:tab w:val="left" w:pos="567"/>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Pośrednictwo w sprzedaży miejsca na cele reklamowe w mediach elektronicznych (Internet) (73.12.C);</w:t>
      </w:r>
      <w:r w:rsidRPr="00B31CEF">
        <w:rPr>
          <w:rFonts w:ascii="Times New Roman" w:hAnsi="Times New Roman"/>
          <w:color w:val="000000" w:themeColor="text1"/>
          <w:sz w:val="24"/>
          <w:szCs w:val="24"/>
          <w:lang w:eastAsia="en-US"/>
        </w:rPr>
        <w:tab/>
      </w:r>
    </w:p>
    <w:p w14:paraId="5DCD5D0F" w14:textId="77777777" w:rsidR="00CE5936" w:rsidRPr="00B31CEF" w:rsidRDefault="00CE5936" w:rsidP="000D530C">
      <w:pPr>
        <w:widowControl w:val="0"/>
        <w:numPr>
          <w:ilvl w:val="1"/>
          <w:numId w:val="8"/>
        </w:numPr>
        <w:tabs>
          <w:tab w:val="left" w:pos="567"/>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Pośrednictwo w sprzedaży miejsca na cele reklamowe w pozostałych mediach</w:t>
      </w:r>
      <w:r w:rsidRPr="00B31CEF" w:rsidDel="00205FCB">
        <w:rPr>
          <w:rFonts w:ascii="Times New Roman" w:hAnsi="Times New Roman"/>
          <w:color w:val="000000" w:themeColor="text1"/>
          <w:sz w:val="24"/>
          <w:szCs w:val="24"/>
          <w:lang w:eastAsia="en-US"/>
        </w:rPr>
        <w:t xml:space="preserve"> </w:t>
      </w:r>
      <w:r w:rsidRPr="00B31CEF">
        <w:rPr>
          <w:rFonts w:ascii="Times New Roman" w:hAnsi="Times New Roman"/>
          <w:color w:val="000000" w:themeColor="text1"/>
          <w:sz w:val="24"/>
          <w:szCs w:val="24"/>
          <w:lang w:eastAsia="en-US"/>
        </w:rPr>
        <w:t>(73.12.D);</w:t>
      </w:r>
    </w:p>
    <w:p w14:paraId="2A77F998" w14:textId="0905D17A" w:rsidR="00CE5936" w:rsidRPr="00B31CEF" w:rsidRDefault="00CE5936" w:rsidP="000D530C">
      <w:pPr>
        <w:widowControl w:val="0"/>
        <w:numPr>
          <w:ilvl w:val="1"/>
          <w:numId w:val="8"/>
        </w:numPr>
        <w:tabs>
          <w:tab w:val="left" w:pos="567"/>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Dzierżawa własności intelektualnej i podobnych produktów, z wyłączeniem prac chronionych prawem autorskim (77.40.Z.).</w:t>
      </w:r>
      <w:r w:rsidRPr="00B31CEF">
        <w:rPr>
          <w:rFonts w:ascii="Times New Roman" w:hAnsi="Times New Roman"/>
          <w:color w:val="000000" w:themeColor="text1"/>
          <w:sz w:val="24"/>
          <w:szCs w:val="24"/>
          <w:lang w:eastAsia="en-US"/>
        </w:rPr>
        <w:tab/>
      </w:r>
    </w:p>
    <w:p w14:paraId="57AEFA55" w14:textId="77777777" w:rsidR="00CE5936" w:rsidRPr="00B31CEF" w:rsidRDefault="00CE5936" w:rsidP="000D530C">
      <w:pPr>
        <w:widowControl w:val="0"/>
        <w:tabs>
          <w:tab w:val="left" w:pos="851"/>
          <w:tab w:val="right" w:leader="hyphen" w:pos="9072"/>
        </w:tabs>
        <w:autoSpaceDE w:val="0"/>
        <w:autoSpaceDN w:val="0"/>
        <w:spacing w:after="0" w:line="240" w:lineRule="auto"/>
        <w:jc w:val="center"/>
        <w:rPr>
          <w:rFonts w:ascii="Times New Roman" w:hAnsi="Times New Roman"/>
          <w:color w:val="000000" w:themeColor="text1"/>
          <w:sz w:val="24"/>
          <w:szCs w:val="24"/>
          <w:lang w:eastAsia="en-US"/>
        </w:rPr>
      </w:pPr>
      <w:r w:rsidRPr="00B31CEF">
        <w:rPr>
          <w:rFonts w:ascii="Times New Roman" w:hAnsi="Times New Roman"/>
          <w:b/>
          <w:color w:val="000000" w:themeColor="text1"/>
          <w:sz w:val="24"/>
          <w:szCs w:val="24"/>
          <w:lang w:eastAsia="en-US"/>
        </w:rPr>
        <w:t>§ 3.</w:t>
      </w:r>
    </w:p>
    <w:p w14:paraId="6EC67EF8" w14:textId="77777777" w:rsidR="00CE5936" w:rsidRPr="00B31CEF" w:rsidRDefault="00CE5936" w:rsidP="000D530C">
      <w:pPr>
        <w:widowControl w:val="0"/>
        <w:tabs>
          <w:tab w:val="right" w:leader="hyphen" w:pos="9072"/>
        </w:tabs>
        <w:autoSpaceDE w:val="0"/>
        <w:autoSpaceDN w:val="0"/>
        <w:spacing w:after="0" w:line="240" w:lineRule="auto"/>
        <w:jc w:val="center"/>
        <w:outlineLvl w:val="0"/>
        <w:rPr>
          <w:rFonts w:ascii="Times New Roman" w:hAnsi="Times New Roman"/>
          <w:b/>
          <w:color w:val="000000" w:themeColor="text1"/>
          <w:sz w:val="24"/>
          <w:szCs w:val="24"/>
          <w:lang w:eastAsia="en-US"/>
        </w:rPr>
      </w:pPr>
      <w:r w:rsidRPr="00B31CEF">
        <w:rPr>
          <w:rFonts w:ascii="Times New Roman" w:hAnsi="Times New Roman"/>
          <w:b/>
          <w:color w:val="000000" w:themeColor="text1"/>
          <w:sz w:val="24"/>
          <w:szCs w:val="24"/>
          <w:lang w:eastAsia="en-US"/>
        </w:rPr>
        <w:t>Kapitał zakładowy i akcje</w:t>
      </w:r>
    </w:p>
    <w:p w14:paraId="5001E61B" w14:textId="41CC3814" w:rsidR="00CE5936" w:rsidRPr="00B31CEF" w:rsidRDefault="00C44308" w:rsidP="000D530C">
      <w:pPr>
        <w:widowControl w:val="0"/>
        <w:numPr>
          <w:ilvl w:val="0"/>
          <w:numId w:val="12"/>
        </w:numPr>
        <w:tabs>
          <w:tab w:val="left" w:pos="426"/>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bookmarkStart w:id="0" w:name="_Hlk46769225"/>
      <w:r w:rsidRPr="00B31CEF">
        <w:rPr>
          <w:rFonts w:ascii="Times New Roman" w:hAnsi="Times New Roman"/>
          <w:sz w:val="24"/>
          <w:szCs w:val="24"/>
        </w:rPr>
        <w:t xml:space="preserve">Kapitał zakładowy Spółki wynosi </w:t>
      </w:r>
      <w:r w:rsidR="004828BD" w:rsidRPr="00B31CEF">
        <w:rPr>
          <w:rFonts w:ascii="Times New Roman" w:hAnsi="Times New Roman"/>
          <w:sz w:val="24"/>
          <w:szCs w:val="24"/>
        </w:rPr>
        <w:t>3.</w:t>
      </w:r>
      <w:r w:rsidR="00F3345B" w:rsidRPr="00B31CEF">
        <w:rPr>
          <w:rFonts w:ascii="Times New Roman" w:hAnsi="Times New Roman"/>
          <w:sz w:val="24"/>
          <w:szCs w:val="24"/>
        </w:rPr>
        <w:t>20</w:t>
      </w:r>
      <w:r w:rsidR="004828BD" w:rsidRPr="00B31CEF">
        <w:rPr>
          <w:rFonts w:ascii="Times New Roman" w:hAnsi="Times New Roman"/>
          <w:sz w:val="24"/>
          <w:szCs w:val="24"/>
        </w:rPr>
        <w:t xml:space="preserve">5.000,00 PLN (słownie: trzy miliony </w:t>
      </w:r>
      <w:r w:rsidR="00F3345B" w:rsidRPr="00B31CEF">
        <w:rPr>
          <w:rFonts w:ascii="Times New Roman" w:hAnsi="Times New Roman"/>
          <w:sz w:val="24"/>
          <w:szCs w:val="24"/>
        </w:rPr>
        <w:t>dwieście</w:t>
      </w:r>
      <w:r w:rsidR="004828BD" w:rsidRPr="00B31CEF">
        <w:rPr>
          <w:rFonts w:ascii="Times New Roman" w:hAnsi="Times New Roman"/>
          <w:sz w:val="24"/>
          <w:szCs w:val="24"/>
        </w:rPr>
        <w:t xml:space="preserve"> pięć tysięcy złotych) </w:t>
      </w:r>
      <w:r w:rsidRPr="00B31CEF">
        <w:rPr>
          <w:rFonts w:ascii="Times New Roman" w:hAnsi="Times New Roman"/>
          <w:sz w:val="24"/>
          <w:szCs w:val="24"/>
        </w:rPr>
        <w:t>i dzieli się na</w:t>
      </w:r>
      <w:r w:rsidR="00CE5936" w:rsidRPr="00B31CEF">
        <w:rPr>
          <w:rFonts w:ascii="Times New Roman" w:hAnsi="Times New Roman"/>
          <w:color w:val="000000" w:themeColor="text1"/>
          <w:sz w:val="24"/>
          <w:szCs w:val="24"/>
          <w:lang w:eastAsia="en-US"/>
        </w:rPr>
        <w:t>:</w:t>
      </w:r>
      <w:r w:rsidR="00CE5936" w:rsidRPr="00B31CEF">
        <w:rPr>
          <w:rFonts w:ascii="Times New Roman" w:hAnsi="Times New Roman"/>
          <w:color w:val="000000" w:themeColor="text1"/>
          <w:sz w:val="24"/>
          <w:szCs w:val="24"/>
          <w:lang w:eastAsia="en-US"/>
        </w:rPr>
        <w:tab/>
      </w:r>
    </w:p>
    <w:p w14:paraId="7E6497B0" w14:textId="676AB91E" w:rsidR="00836571" w:rsidRPr="00B31CEF" w:rsidRDefault="00C44308" w:rsidP="000D530C">
      <w:pPr>
        <w:pStyle w:val="Tekstpodstawowy21"/>
        <w:numPr>
          <w:ilvl w:val="0"/>
          <w:numId w:val="14"/>
        </w:numPr>
        <w:tabs>
          <w:tab w:val="clear" w:pos="720"/>
          <w:tab w:val="left" w:pos="2410"/>
          <w:tab w:val="left" w:pos="2552"/>
        </w:tabs>
        <w:spacing w:line="240" w:lineRule="auto"/>
        <w:ind w:left="811" w:hanging="357"/>
        <w:rPr>
          <w:rFonts w:ascii="Times New Roman" w:hAnsi="Times New Roman" w:cs="Times New Roman"/>
          <w:sz w:val="24"/>
          <w:szCs w:val="24"/>
        </w:rPr>
      </w:pPr>
      <w:r w:rsidRPr="00B31CEF">
        <w:rPr>
          <w:rFonts w:ascii="Times New Roman" w:hAnsi="Times New Roman" w:cs="Times New Roman"/>
          <w:sz w:val="24"/>
          <w:szCs w:val="24"/>
        </w:rPr>
        <w:t>100.000 (sto tysięcy) akcji zwykłych na okaziciela serii A o numerach od 000.001 do 100.000 o wartości nominalnej 1,00 zł (jeden złoty) każda akcja</w:t>
      </w:r>
      <w:r w:rsidR="00CE5936" w:rsidRPr="00B31CEF">
        <w:rPr>
          <w:rFonts w:ascii="Times New Roman" w:hAnsi="Times New Roman" w:cs="Times New Roman"/>
          <w:sz w:val="24"/>
          <w:szCs w:val="24"/>
        </w:rPr>
        <w:t>;</w:t>
      </w:r>
      <w:r w:rsidR="00CE5936" w:rsidRPr="00B31CEF">
        <w:rPr>
          <w:rFonts w:ascii="Times New Roman" w:hAnsi="Times New Roman" w:cs="Times New Roman"/>
          <w:sz w:val="24"/>
          <w:szCs w:val="24"/>
        </w:rPr>
        <w:tab/>
      </w:r>
    </w:p>
    <w:p w14:paraId="6C472DC2" w14:textId="6EB47A48" w:rsidR="00C44308" w:rsidRPr="00B31CEF" w:rsidRDefault="0035517E" w:rsidP="000D530C">
      <w:pPr>
        <w:pStyle w:val="Tekstpodstawowy21"/>
        <w:numPr>
          <w:ilvl w:val="0"/>
          <w:numId w:val="14"/>
        </w:numPr>
        <w:tabs>
          <w:tab w:val="clear" w:pos="720"/>
        </w:tabs>
        <w:spacing w:line="240" w:lineRule="auto"/>
        <w:ind w:left="811" w:hanging="357"/>
        <w:rPr>
          <w:rFonts w:ascii="Times New Roman" w:hAnsi="Times New Roman" w:cs="Times New Roman"/>
          <w:sz w:val="24"/>
          <w:szCs w:val="24"/>
        </w:rPr>
      </w:pPr>
      <w:r w:rsidRPr="00B31CEF">
        <w:rPr>
          <w:rFonts w:ascii="Times New Roman" w:hAnsi="Times New Roman" w:cs="Times New Roman"/>
          <w:sz w:val="24"/>
          <w:szCs w:val="24"/>
        </w:rPr>
        <w:t>2.000.000 (dwa miliony) akcji zwykłych na okaziciela serii B o numerach od 0.000.001 do 2.000.000 o wartości nominalnej 1,00 zł (jeden złoty) każda akcja</w:t>
      </w:r>
      <w:r w:rsidR="00C44308" w:rsidRPr="00B31CEF">
        <w:rPr>
          <w:rFonts w:ascii="Times New Roman" w:hAnsi="Times New Roman" w:cs="Times New Roman"/>
          <w:sz w:val="24"/>
          <w:szCs w:val="24"/>
        </w:rPr>
        <w:t>;</w:t>
      </w:r>
      <w:r w:rsidR="00C44308" w:rsidRPr="00B31CEF">
        <w:rPr>
          <w:rFonts w:ascii="Times New Roman" w:hAnsi="Times New Roman" w:cs="Times New Roman"/>
          <w:sz w:val="24"/>
          <w:szCs w:val="24"/>
        </w:rPr>
        <w:tab/>
      </w:r>
    </w:p>
    <w:p w14:paraId="4510F349" w14:textId="23534643" w:rsidR="00CE5936" w:rsidRPr="00B31CEF" w:rsidRDefault="0035517E" w:rsidP="000D530C">
      <w:pPr>
        <w:pStyle w:val="Tekstpodstawowy21"/>
        <w:numPr>
          <w:ilvl w:val="0"/>
          <w:numId w:val="14"/>
        </w:numPr>
        <w:tabs>
          <w:tab w:val="clear" w:pos="720"/>
        </w:tabs>
        <w:spacing w:line="240" w:lineRule="auto"/>
        <w:ind w:left="811" w:hanging="357"/>
        <w:rPr>
          <w:rFonts w:ascii="Times New Roman" w:hAnsi="Times New Roman" w:cs="Times New Roman"/>
          <w:sz w:val="24"/>
          <w:szCs w:val="24"/>
        </w:rPr>
      </w:pPr>
      <w:r w:rsidRPr="00B31CEF">
        <w:rPr>
          <w:rFonts w:ascii="Times New Roman" w:hAnsi="Times New Roman" w:cs="Times New Roman"/>
          <w:sz w:val="24"/>
          <w:szCs w:val="24"/>
        </w:rPr>
        <w:t>685.000,00 (sześćset osiemdziesiąt pięć tysięcy) akcji zwykłych na okaziciela serii C o numerach od 000.001 do 685.000 o wartości nominalnej 1,00 zł (jeden złoty) każda akcja</w:t>
      </w:r>
      <w:r w:rsidR="00C44308" w:rsidRPr="00B31CEF">
        <w:rPr>
          <w:rFonts w:ascii="Times New Roman" w:hAnsi="Times New Roman" w:cs="Times New Roman"/>
          <w:sz w:val="24"/>
          <w:szCs w:val="24"/>
        </w:rPr>
        <w:t>.</w:t>
      </w:r>
      <w:r w:rsidR="00836571" w:rsidRPr="00B31CEF">
        <w:rPr>
          <w:rFonts w:ascii="Times New Roman" w:hAnsi="Times New Roman" w:cs="Times New Roman"/>
          <w:sz w:val="24"/>
          <w:szCs w:val="24"/>
        </w:rPr>
        <w:tab/>
      </w:r>
    </w:p>
    <w:p w14:paraId="4CBB4CC9" w14:textId="327A6DDB" w:rsidR="004828BD" w:rsidRPr="00B31CEF" w:rsidRDefault="004828BD" w:rsidP="004828BD">
      <w:pPr>
        <w:pStyle w:val="Tekstpodstawowy21"/>
        <w:numPr>
          <w:ilvl w:val="0"/>
          <w:numId w:val="14"/>
        </w:numPr>
        <w:tabs>
          <w:tab w:val="clear" w:pos="720"/>
        </w:tabs>
        <w:spacing w:line="240" w:lineRule="auto"/>
        <w:ind w:left="811" w:hanging="357"/>
        <w:rPr>
          <w:rFonts w:ascii="Times New Roman" w:hAnsi="Times New Roman" w:cs="Times New Roman"/>
          <w:sz w:val="24"/>
          <w:szCs w:val="24"/>
        </w:rPr>
      </w:pPr>
      <w:r w:rsidRPr="00B31CEF">
        <w:rPr>
          <w:rFonts w:ascii="Times New Roman" w:hAnsi="Times New Roman" w:cs="Times New Roman"/>
          <w:sz w:val="24"/>
          <w:szCs w:val="24"/>
        </w:rPr>
        <w:t>4</w:t>
      </w:r>
      <w:r w:rsidR="00F3345B" w:rsidRPr="00B31CEF">
        <w:rPr>
          <w:rFonts w:ascii="Times New Roman" w:hAnsi="Times New Roman" w:cs="Times New Roman"/>
          <w:sz w:val="24"/>
          <w:szCs w:val="24"/>
        </w:rPr>
        <w:t>2</w:t>
      </w:r>
      <w:r w:rsidRPr="00B31CEF">
        <w:rPr>
          <w:rFonts w:ascii="Times New Roman" w:hAnsi="Times New Roman" w:cs="Times New Roman"/>
          <w:sz w:val="24"/>
          <w:szCs w:val="24"/>
        </w:rPr>
        <w:t xml:space="preserve">0.000,00 (czterysta </w:t>
      </w:r>
      <w:r w:rsidR="00F3345B" w:rsidRPr="00B31CEF">
        <w:rPr>
          <w:rFonts w:ascii="Times New Roman" w:hAnsi="Times New Roman" w:cs="Times New Roman"/>
          <w:sz w:val="24"/>
          <w:szCs w:val="24"/>
        </w:rPr>
        <w:t xml:space="preserve">dwadzieścia </w:t>
      </w:r>
      <w:r w:rsidRPr="00B31CEF">
        <w:rPr>
          <w:rFonts w:ascii="Times New Roman" w:hAnsi="Times New Roman" w:cs="Times New Roman"/>
          <w:sz w:val="24"/>
          <w:szCs w:val="24"/>
        </w:rPr>
        <w:t>tysięcy) akcji zwykłych na okaziciela serii D o numerach od 000.001 do 4</w:t>
      </w:r>
      <w:r w:rsidR="00F3345B" w:rsidRPr="00B31CEF">
        <w:rPr>
          <w:rFonts w:ascii="Times New Roman" w:hAnsi="Times New Roman" w:cs="Times New Roman"/>
          <w:sz w:val="24"/>
          <w:szCs w:val="24"/>
        </w:rPr>
        <w:t>2</w:t>
      </w:r>
      <w:r w:rsidRPr="00B31CEF">
        <w:rPr>
          <w:rFonts w:ascii="Times New Roman" w:hAnsi="Times New Roman" w:cs="Times New Roman"/>
          <w:sz w:val="24"/>
          <w:szCs w:val="24"/>
        </w:rPr>
        <w:t>0.000 o wartości nominalnej 1,00 zł (jeden złoty) każda akcja.</w:t>
      </w:r>
      <w:r w:rsidRPr="00B31CEF">
        <w:rPr>
          <w:rFonts w:ascii="Times New Roman" w:hAnsi="Times New Roman" w:cs="Times New Roman"/>
          <w:sz w:val="24"/>
          <w:szCs w:val="24"/>
        </w:rPr>
        <w:tab/>
      </w:r>
    </w:p>
    <w:bookmarkEnd w:id="0"/>
    <w:p w14:paraId="36521B8D" w14:textId="56658585" w:rsidR="00CE5936" w:rsidRPr="00B31CEF" w:rsidRDefault="00CE5936" w:rsidP="000D530C">
      <w:pPr>
        <w:widowControl w:val="0"/>
        <w:numPr>
          <w:ilvl w:val="0"/>
          <w:numId w:val="12"/>
        </w:numPr>
        <w:tabs>
          <w:tab w:val="left" w:pos="426"/>
          <w:tab w:val="left" w:pos="511"/>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Kapitał zakładowy został pokryty w całości w zamian za wkład pieniężny.</w:t>
      </w:r>
      <w:r w:rsidRPr="00B31CEF">
        <w:rPr>
          <w:rFonts w:ascii="Times New Roman" w:hAnsi="Times New Roman"/>
          <w:color w:val="000000" w:themeColor="text1"/>
          <w:sz w:val="24"/>
          <w:szCs w:val="24"/>
          <w:lang w:eastAsia="en-US"/>
        </w:rPr>
        <w:tab/>
      </w:r>
    </w:p>
    <w:p w14:paraId="06F7B682" w14:textId="0FC01B42" w:rsidR="00CE5936" w:rsidRPr="00B31CEF" w:rsidRDefault="00CE5936" w:rsidP="000D530C">
      <w:pPr>
        <w:widowControl w:val="0"/>
        <w:numPr>
          <w:ilvl w:val="0"/>
          <w:numId w:val="12"/>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Zamiana akcji imiennych na akcje na okaziciela może być dokonana na żądanie akcjonariusza, za zgodą Rady Nadzorczej. Zamiana akcji na okaziciela na akcje imienne jest niedopuszczalna.</w:t>
      </w:r>
      <w:r w:rsidRPr="00B31CEF">
        <w:rPr>
          <w:rFonts w:ascii="Times New Roman" w:hAnsi="Times New Roman"/>
          <w:color w:val="000000" w:themeColor="text1"/>
          <w:sz w:val="24"/>
          <w:szCs w:val="24"/>
          <w:lang w:eastAsia="en-US"/>
        </w:rPr>
        <w:tab/>
      </w:r>
    </w:p>
    <w:p w14:paraId="68215B3C" w14:textId="57E26195" w:rsidR="00CE5936" w:rsidRPr="00B31CEF" w:rsidRDefault="00CE5936" w:rsidP="000D530C">
      <w:pPr>
        <w:widowControl w:val="0"/>
        <w:numPr>
          <w:ilvl w:val="0"/>
          <w:numId w:val="12"/>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Kapitał zakładowy może być podwyższony w drodze emisji nowych akcji lub przez podwyższenie wartości nominalnej akcji na zasadach określonych uchwałą Walnego Zgromadzenia. Podwyższenie kapitału zakładowego może również nastąpić ze środków Spółki na zasadach określonych w art. 442 Kodeksu spółek handlowych.</w:t>
      </w:r>
      <w:r w:rsidRPr="00B31CEF">
        <w:rPr>
          <w:rFonts w:ascii="Times New Roman" w:hAnsi="Times New Roman"/>
          <w:color w:val="000000" w:themeColor="text1"/>
          <w:sz w:val="24"/>
          <w:szCs w:val="24"/>
          <w:lang w:eastAsia="en-US"/>
        </w:rPr>
        <w:tab/>
      </w:r>
    </w:p>
    <w:p w14:paraId="62B60DF9" w14:textId="22C66A39" w:rsidR="00CE5936" w:rsidRPr="00B31CEF" w:rsidRDefault="00CE5936" w:rsidP="000D530C">
      <w:pPr>
        <w:widowControl w:val="0"/>
        <w:numPr>
          <w:ilvl w:val="0"/>
          <w:numId w:val="12"/>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Akcje Spółki mogą być umarzane.</w:t>
      </w:r>
      <w:r w:rsidRPr="00B31CEF">
        <w:rPr>
          <w:rFonts w:ascii="Times New Roman" w:hAnsi="Times New Roman"/>
          <w:color w:val="000000" w:themeColor="text1"/>
          <w:sz w:val="24"/>
          <w:szCs w:val="24"/>
          <w:lang w:eastAsia="en-US"/>
        </w:rPr>
        <w:tab/>
      </w:r>
    </w:p>
    <w:p w14:paraId="7D42E8FD" w14:textId="30E5BF0F" w:rsidR="00CE5936" w:rsidRPr="00B31CEF" w:rsidRDefault="00CE5936" w:rsidP="000D530C">
      <w:pPr>
        <w:widowControl w:val="0"/>
        <w:numPr>
          <w:ilvl w:val="0"/>
          <w:numId w:val="12"/>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Umorzenie może nastąpić za zgodą akcjonariusza w drodze nabycia akcji przez Spółkę w celu ich umorzenia (umorzenie dobrowolne).</w:t>
      </w:r>
      <w:r w:rsidRPr="00B31CEF">
        <w:rPr>
          <w:rFonts w:ascii="Times New Roman" w:hAnsi="Times New Roman"/>
          <w:color w:val="000000" w:themeColor="text1"/>
          <w:sz w:val="24"/>
          <w:szCs w:val="24"/>
          <w:lang w:eastAsia="en-US"/>
        </w:rPr>
        <w:tab/>
      </w:r>
    </w:p>
    <w:p w14:paraId="0AF12275" w14:textId="78DF7EAF" w:rsidR="00CE5936" w:rsidRPr="00B31CEF" w:rsidRDefault="00CE5936" w:rsidP="000D530C">
      <w:pPr>
        <w:widowControl w:val="0"/>
        <w:numPr>
          <w:ilvl w:val="0"/>
          <w:numId w:val="12"/>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Warunki i tryb umorzenia akcji określane są w uchwale Walnego Zgromadzenia w przedmiocie umorzenia. Uchwała taka powinna określać w szczególności podstawę prawną umorzenia, wysokość wynagrodzenia przysługującego akcjonariuszowi akcji umorzonych bądź uzasadnienie umorzenia akcji bez wynagrodzenia oraz sposób obniżenia kapitału zakładowego.</w:t>
      </w:r>
      <w:r w:rsidRPr="00B31CEF">
        <w:rPr>
          <w:rFonts w:ascii="Times New Roman" w:hAnsi="Times New Roman"/>
          <w:color w:val="000000" w:themeColor="text1"/>
          <w:sz w:val="24"/>
          <w:szCs w:val="24"/>
          <w:lang w:eastAsia="en-US"/>
        </w:rPr>
        <w:tab/>
      </w:r>
    </w:p>
    <w:p w14:paraId="5FC38F62" w14:textId="310BF06B" w:rsidR="00CE5936" w:rsidRPr="00B31CEF" w:rsidRDefault="00CE5936" w:rsidP="000D530C">
      <w:pPr>
        <w:widowControl w:val="0"/>
        <w:numPr>
          <w:ilvl w:val="0"/>
          <w:numId w:val="12"/>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Spółka może emitować akcje na okaziciela lub akcje imienne.</w:t>
      </w:r>
      <w:r w:rsidRPr="00B31CEF">
        <w:rPr>
          <w:rFonts w:ascii="Times New Roman" w:hAnsi="Times New Roman"/>
          <w:color w:val="000000" w:themeColor="text1"/>
          <w:sz w:val="24"/>
          <w:szCs w:val="24"/>
          <w:lang w:eastAsia="en-US"/>
        </w:rPr>
        <w:tab/>
      </w:r>
    </w:p>
    <w:p w14:paraId="6C609B3C" w14:textId="321301A1" w:rsidR="00CE5936" w:rsidRPr="00B31CEF" w:rsidRDefault="00CE5936" w:rsidP="000D530C">
      <w:pPr>
        <w:pStyle w:val="Akapitzlist"/>
        <w:widowControl w:val="0"/>
        <w:numPr>
          <w:ilvl w:val="0"/>
          <w:numId w:val="12"/>
        </w:numPr>
        <w:tabs>
          <w:tab w:val="right" w:leader="hyphen" w:pos="9072"/>
        </w:tabs>
        <w:autoSpaceDE w:val="0"/>
        <w:autoSpaceDN w:val="0"/>
        <w:spacing w:after="0" w:line="240" w:lineRule="auto"/>
        <w:ind w:left="425" w:hanging="425"/>
        <w:contextualSpacing w:val="0"/>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Spółka może emitować obligacje zamienne, obligacje z prawem pierwszeństwa oraz warranty subskrypcyjne.</w:t>
      </w:r>
      <w:r w:rsidRPr="00B31CEF">
        <w:rPr>
          <w:rFonts w:ascii="Times New Roman" w:hAnsi="Times New Roman"/>
          <w:color w:val="000000" w:themeColor="text1"/>
          <w:sz w:val="24"/>
          <w:szCs w:val="24"/>
          <w:lang w:eastAsia="en-US"/>
        </w:rPr>
        <w:tab/>
      </w:r>
    </w:p>
    <w:p w14:paraId="51303792" w14:textId="77777777" w:rsidR="00CE5936" w:rsidRPr="00B31CEF" w:rsidRDefault="00CE5936" w:rsidP="000D530C">
      <w:pPr>
        <w:widowControl w:val="0"/>
        <w:tabs>
          <w:tab w:val="right" w:leader="hyphen" w:pos="9072"/>
        </w:tabs>
        <w:autoSpaceDE w:val="0"/>
        <w:autoSpaceDN w:val="0"/>
        <w:spacing w:after="0" w:line="240" w:lineRule="auto"/>
        <w:jc w:val="center"/>
        <w:rPr>
          <w:rFonts w:ascii="Times New Roman" w:hAnsi="Times New Roman"/>
          <w:b/>
          <w:color w:val="000000" w:themeColor="text1"/>
          <w:sz w:val="24"/>
          <w:szCs w:val="24"/>
          <w:lang w:eastAsia="en-US"/>
        </w:rPr>
      </w:pPr>
      <w:r w:rsidRPr="00B31CEF">
        <w:rPr>
          <w:rFonts w:ascii="Times New Roman" w:hAnsi="Times New Roman"/>
          <w:b/>
          <w:color w:val="000000" w:themeColor="text1"/>
          <w:sz w:val="24"/>
          <w:szCs w:val="24"/>
          <w:lang w:eastAsia="en-US"/>
        </w:rPr>
        <w:t>§ 4.</w:t>
      </w:r>
    </w:p>
    <w:p w14:paraId="41D0AFBC" w14:textId="77777777" w:rsidR="00CE5936" w:rsidRPr="00B31CEF" w:rsidRDefault="00CE5936" w:rsidP="000D530C">
      <w:pPr>
        <w:widowControl w:val="0"/>
        <w:tabs>
          <w:tab w:val="right" w:leader="hyphen" w:pos="9072"/>
        </w:tabs>
        <w:autoSpaceDE w:val="0"/>
        <w:autoSpaceDN w:val="0"/>
        <w:spacing w:after="0" w:line="240" w:lineRule="auto"/>
        <w:jc w:val="center"/>
        <w:outlineLvl w:val="0"/>
        <w:rPr>
          <w:rFonts w:ascii="Times New Roman" w:hAnsi="Times New Roman"/>
          <w:b/>
          <w:color w:val="000000" w:themeColor="text1"/>
          <w:sz w:val="24"/>
          <w:szCs w:val="24"/>
          <w:lang w:eastAsia="en-US"/>
        </w:rPr>
      </w:pPr>
      <w:r w:rsidRPr="00B31CEF">
        <w:rPr>
          <w:rFonts w:ascii="Times New Roman" w:hAnsi="Times New Roman"/>
          <w:b/>
          <w:color w:val="000000" w:themeColor="text1"/>
          <w:sz w:val="24"/>
          <w:szCs w:val="24"/>
          <w:lang w:eastAsia="en-US"/>
        </w:rPr>
        <w:t>Organy Spółki</w:t>
      </w:r>
    </w:p>
    <w:p w14:paraId="7DF29503" w14:textId="1E323F47" w:rsidR="00CE5936" w:rsidRPr="00B31CEF" w:rsidRDefault="00CE5936" w:rsidP="000D530C">
      <w:pPr>
        <w:widowControl w:val="0"/>
        <w:numPr>
          <w:ilvl w:val="0"/>
          <w:numId w:val="13"/>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Organami Spółki są:</w:t>
      </w:r>
      <w:r w:rsidRPr="00B31CEF">
        <w:rPr>
          <w:rFonts w:ascii="Times New Roman" w:hAnsi="Times New Roman"/>
          <w:color w:val="000000" w:themeColor="text1"/>
          <w:sz w:val="24"/>
          <w:szCs w:val="24"/>
          <w:lang w:eastAsia="en-US"/>
        </w:rPr>
        <w:tab/>
      </w:r>
    </w:p>
    <w:p w14:paraId="5E4B8C80" w14:textId="08B24CB4" w:rsidR="00CE5936" w:rsidRPr="00B31CEF" w:rsidRDefault="00CE5936" w:rsidP="000D530C">
      <w:pPr>
        <w:widowControl w:val="0"/>
        <w:numPr>
          <w:ilvl w:val="1"/>
          <w:numId w:val="12"/>
        </w:numPr>
        <w:tabs>
          <w:tab w:val="left" w:pos="851"/>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Walne Zgromadzenie;</w:t>
      </w:r>
      <w:r w:rsidRPr="00B31CEF">
        <w:rPr>
          <w:rFonts w:ascii="Times New Roman" w:hAnsi="Times New Roman"/>
          <w:color w:val="000000" w:themeColor="text1"/>
          <w:sz w:val="24"/>
          <w:szCs w:val="24"/>
          <w:lang w:eastAsia="en-US"/>
        </w:rPr>
        <w:tab/>
      </w:r>
    </w:p>
    <w:p w14:paraId="1359E072" w14:textId="3B355AED" w:rsidR="00CE5936" w:rsidRPr="00B31CEF" w:rsidRDefault="00CE5936" w:rsidP="000D530C">
      <w:pPr>
        <w:widowControl w:val="0"/>
        <w:numPr>
          <w:ilvl w:val="1"/>
          <w:numId w:val="12"/>
        </w:numPr>
        <w:tabs>
          <w:tab w:val="left" w:pos="851"/>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Zarząd;</w:t>
      </w:r>
      <w:r w:rsidRPr="00B31CEF">
        <w:rPr>
          <w:rFonts w:ascii="Times New Roman" w:hAnsi="Times New Roman"/>
          <w:color w:val="000000" w:themeColor="text1"/>
          <w:sz w:val="24"/>
          <w:szCs w:val="24"/>
          <w:lang w:eastAsia="en-US"/>
        </w:rPr>
        <w:tab/>
      </w:r>
    </w:p>
    <w:p w14:paraId="7A043600" w14:textId="08EDFF28" w:rsidR="00CE5936" w:rsidRPr="00B31CEF" w:rsidRDefault="00CE5936" w:rsidP="000D530C">
      <w:pPr>
        <w:widowControl w:val="0"/>
        <w:numPr>
          <w:ilvl w:val="1"/>
          <w:numId w:val="12"/>
        </w:numPr>
        <w:tabs>
          <w:tab w:val="left" w:pos="851"/>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Rada Nadzorcza.</w:t>
      </w:r>
      <w:r w:rsidRPr="00B31CEF">
        <w:rPr>
          <w:rFonts w:ascii="Times New Roman" w:hAnsi="Times New Roman"/>
          <w:color w:val="000000" w:themeColor="text1"/>
          <w:sz w:val="24"/>
          <w:szCs w:val="24"/>
          <w:lang w:eastAsia="en-US"/>
        </w:rPr>
        <w:tab/>
      </w:r>
    </w:p>
    <w:p w14:paraId="0E988DDF" w14:textId="77777777" w:rsidR="00CE5936" w:rsidRPr="00B31CEF" w:rsidRDefault="00CE5936" w:rsidP="000D530C">
      <w:pPr>
        <w:keepNext/>
        <w:widowControl w:val="0"/>
        <w:tabs>
          <w:tab w:val="right" w:leader="hyphen" w:pos="9072"/>
        </w:tabs>
        <w:autoSpaceDE w:val="0"/>
        <w:autoSpaceDN w:val="0"/>
        <w:spacing w:after="0" w:line="240" w:lineRule="auto"/>
        <w:jc w:val="center"/>
        <w:rPr>
          <w:rFonts w:ascii="Times New Roman" w:hAnsi="Times New Roman"/>
          <w:b/>
          <w:color w:val="000000" w:themeColor="text1"/>
          <w:sz w:val="24"/>
          <w:szCs w:val="24"/>
          <w:lang w:eastAsia="en-US"/>
        </w:rPr>
      </w:pPr>
      <w:r w:rsidRPr="00B31CEF">
        <w:rPr>
          <w:rFonts w:ascii="Times New Roman" w:hAnsi="Times New Roman"/>
          <w:b/>
          <w:color w:val="000000" w:themeColor="text1"/>
          <w:sz w:val="24"/>
          <w:szCs w:val="24"/>
          <w:lang w:eastAsia="en-US"/>
        </w:rPr>
        <w:t>§ 5.</w:t>
      </w:r>
    </w:p>
    <w:p w14:paraId="0D875ED5" w14:textId="77777777" w:rsidR="00CE5936" w:rsidRPr="00B31CEF" w:rsidRDefault="00CE5936" w:rsidP="000D530C">
      <w:pPr>
        <w:keepNext/>
        <w:widowControl w:val="0"/>
        <w:tabs>
          <w:tab w:val="right" w:leader="hyphen" w:pos="9072"/>
        </w:tabs>
        <w:autoSpaceDE w:val="0"/>
        <w:autoSpaceDN w:val="0"/>
        <w:spacing w:after="0" w:line="240" w:lineRule="auto"/>
        <w:jc w:val="center"/>
        <w:outlineLvl w:val="0"/>
        <w:rPr>
          <w:rFonts w:ascii="Times New Roman" w:hAnsi="Times New Roman"/>
          <w:b/>
          <w:color w:val="000000" w:themeColor="text1"/>
          <w:sz w:val="24"/>
          <w:szCs w:val="24"/>
          <w:lang w:eastAsia="en-US"/>
        </w:rPr>
      </w:pPr>
      <w:r w:rsidRPr="00B31CEF">
        <w:rPr>
          <w:rFonts w:ascii="Times New Roman" w:hAnsi="Times New Roman"/>
          <w:b/>
          <w:color w:val="000000" w:themeColor="text1"/>
          <w:sz w:val="24"/>
          <w:szCs w:val="24"/>
          <w:lang w:eastAsia="en-US"/>
        </w:rPr>
        <w:t>Walne Zgromadzenie</w:t>
      </w:r>
    </w:p>
    <w:p w14:paraId="1D4DDB69" w14:textId="2D6258D4" w:rsidR="00CE5936" w:rsidRPr="00B31CEF" w:rsidRDefault="00CE5936" w:rsidP="000D530C">
      <w:pPr>
        <w:widowControl w:val="0"/>
        <w:numPr>
          <w:ilvl w:val="0"/>
          <w:numId w:val="6"/>
        </w:numPr>
        <w:tabs>
          <w:tab w:val="left" w:pos="6237"/>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Walne Zgromadzenie obraduje jako zwyczajne lub nadzwyczajne.</w:t>
      </w:r>
      <w:r w:rsidRPr="00B31CEF">
        <w:rPr>
          <w:rFonts w:ascii="Times New Roman" w:hAnsi="Times New Roman"/>
          <w:color w:val="000000" w:themeColor="text1"/>
          <w:sz w:val="24"/>
          <w:szCs w:val="24"/>
          <w:lang w:eastAsia="en-US"/>
        </w:rPr>
        <w:tab/>
      </w:r>
    </w:p>
    <w:p w14:paraId="4EE7104E" w14:textId="2BF5355A" w:rsidR="00CE5936" w:rsidRPr="00B31CEF" w:rsidRDefault="00CE5936" w:rsidP="006A255D">
      <w:pPr>
        <w:widowControl w:val="0"/>
        <w:numPr>
          <w:ilvl w:val="0"/>
          <w:numId w:val="6"/>
        </w:numPr>
        <w:tabs>
          <w:tab w:val="left" w:pos="5812"/>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 xml:space="preserve">Walne Zgromadzenia odbywają się w siedzibie Spółki. </w:t>
      </w:r>
      <w:r w:rsidR="006A255D" w:rsidRPr="00B31CEF">
        <w:rPr>
          <w:rFonts w:ascii="Times New Roman" w:hAnsi="Times New Roman"/>
          <w:color w:val="000000" w:themeColor="text1"/>
          <w:sz w:val="24"/>
          <w:szCs w:val="24"/>
          <w:lang w:eastAsia="en-US"/>
        </w:rPr>
        <w:tab/>
      </w:r>
      <w:r w:rsidRPr="00B31CEF">
        <w:rPr>
          <w:rFonts w:ascii="Times New Roman" w:hAnsi="Times New Roman"/>
          <w:color w:val="000000" w:themeColor="text1"/>
          <w:sz w:val="24"/>
          <w:szCs w:val="24"/>
          <w:lang w:eastAsia="en-US"/>
        </w:rPr>
        <w:tab/>
      </w:r>
    </w:p>
    <w:p w14:paraId="11694CEA" w14:textId="32CB6574" w:rsidR="00CE5936" w:rsidRPr="00B31CEF" w:rsidRDefault="00CE5936" w:rsidP="000D530C">
      <w:pPr>
        <w:widowControl w:val="0"/>
        <w:numPr>
          <w:ilvl w:val="0"/>
          <w:numId w:val="6"/>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Walne Zgromadzenie zwołuje Zarząd, z zastrzeżeniem przypadków wskazanych w Kodeksie spółek handlowych.</w:t>
      </w:r>
      <w:r w:rsidR="00C44308" w:rsidRPr="00B31CEF">
        <w:rPr>
          <w:rFonts w:ascii="Times New Roman" w:hAnsi="Times New Roman"/>
          <w:color w:val="000000" w:themeColor="text1"/>
          <w:sz w:val="24"/>
          <w:szCs w:val="24"/>
          <w:lang w:eastAsia="en-US"/>
        </w:rPr>
        <w:tab/>
      </w:r>
    </w:p>
    <w:p w14:paraId="0FB878EA" w14:textId="4D9053F4" w:rsidR="00CE5936" w:rsidRPr="00B31CEF" w:rsidRDefault="00CE5936" w:rsidP="000D530C">
      <w:pPr>
        <w:widowControl w:val="0"/>
        <w:numPr>
          <w:ilvl w:val="0"/>
          <w:numId w:val="6"/>
        </w:numPr>
        <w:tabs>
          <w:tab w:val="left" w:pos="6237"/>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Do kompetencji Walnego Zgromadzenia poza innymi sprawami wskazanymi Kodeksie spółek handlowych oraz w Statucie należy w szczególności:</w:t>
      </w:r>
      <w:r w:rsidRPr="00B31CEF">
        <w:rPr>
          <w:rFonts w:ascii="Times New Roman" w:hAnsi="Times New Roman"/>
          <w:color w:val="000000" w:themeColor="text1"/>
          <w:sz w:val="24"/>
          <w:szCs w:val="24"/>
          <w:lang w:eastAsia="en-US"/>
        </w:rPr>
        <w:tab/>
      </w:r>
      <w:r w:rsidRPr="00B31CEF">
        <w:rPr>
          <w:rFonts w:ascii="Times New Roman" w:hAnsi="Times New Roman"/>
          <w:color w:val="000000" w:themeColor="text1"/>
          <w:sz w:val="24"/>
          <w:szCs w:val="24"/>
          <w:lang w:eastAsia="en-US"/>
        </w:rPr>
        <w:tab/>
      </w:r>
    </w:p>
    <w:p w14:paraId="33035C8F" w14:textId="34F1A736" w:rsidR="00CE5936" w:rsidRPr="00B31CEF" w:rsidRDefault="00CE5936" w:rsidP="000D530C">
      <w:pPr>
        <w:widowControl w:val="0"/>
        <w:numPr>
          <w:ilvl w:val="1"/>
          <w:numId w:val="6"/>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rozpatrzenie i zatwierdzenie sprawozdania Zarządu z działalności Spółki, sprawozdania finansowego za ubiegły rok obrotowy oraz sprawozdania Rady Nadzorczej, a także udzielenie absolutorium członkom organów Spółki z wykonania przez nich obowiązków;</w:t>
      </w:r>
      <w:r w:rsidRPr="00B31CEF">
        <w:rPr>
          <w:rFonts w:ascii="Times New Roman" w:hAnsi="Times New Roman"/>
          <w:color w:val="000000" w:themeColor="text1"/>
          <w:sz w:val="24"/>
          <w:szCs w:val="24"/>
          <w:lang w:eastAsia="en-US"/>
        </w:rPr>
        <w:tab/>
      </w:r>
    </w:p>
    <w:p w14:paraId="2302B297" w14:textId="35A887DA" w:rsidR="00CE5936" w:rsidRPr="00B31CEF" w:rsidRDefault="00CE5936" w:rsidP="000D530C">
      <w:pPr>
        <w:widowControl w:val="0"/>
        <w:numPr>
          <w:ilvl w:val="1"/>
          <w:numId w:val="6"/>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postanowienie dotyczące roszczeń o naprawienie szkody wyrządzonej przy zawiązaniu Spółki lub sprawowaniu zarządu albo nadzoru;</w:t>
      </w:r>
      <w:r w:rsidRPr="00B31CEF">
        <w:rPr>
          <w:rFonts w:ascii="Times New Roman" w:hAnsi="Times New Roman"/>
          <w:color w:val="000000" w:themeColor="text1"/>
          <w:sz w:val="24"/>
          <w:szCs w:val="24"/>
          <w:lang w:eastAsia="en-US"/>
        </w:rPr>
        <w:tab/>
      </w:r>
    </w:p>
    <w:p w14:paraId="398A2020" w14:textId="016105CF" w:rsidR="00CE5936" w:rsidRPr="00B31CEF" w:rsidRDefault="00CE5936" w:rsidP="000D530C">
      <w:pPr>
        <w:widowControl w:val="0"/>
        <w:numPr>
          <w:ilvl w:val="1"/>
          <w:numId w:val="6"/>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wyrażanie zgody na zbycie lub wydzierżawienie przedsiębiorstwa lub jego zorganizowanej części oraz ustanowienie na nich ograniczonego prawa rzeczowego;</w:t>
      </w:r>
      <w:r w:rsidRPr="00B31CEF">
        <w:rPr>
          <w:rFonts w:ascii="Times New Roman" w:hAnsi="Times New Roman"/>
          <w:color w:val="000000" w:themeColor="text1"/>
          <w:sz w:val="24"/>
          <w:szCs w:val="24"/>
          <w:lang w:eastAsia="en-US"/>
        </w:rPr>
        <w:tab/>
      </w:r>
    </w:p>
    <w:p w14:paraId="02FF3A3B" w14:textId="1D7089BE" w:rsidR="00CE5936" w:rsidRPr="00B31CEF" w:rsidRDefault="00CE5936" w:rsidP="000D530C">
      <w:pPr>
        <w:widowControl w:val="0"/>
        <w:numPr>
          <w:ilvl w:val="1"/>
          <w:numId w:val="6"/>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wyrażanie zgody na nabycie i zbycie nieruchomości, użytkowania wieczystego lub udziału w nieruchomości;</w:t>
      </w:r>
      <w:r w:rsidRPr="00B31CEF">
        <w:rPr>
          <w:rFonts w:ascii="Times New Roman" w:hAnsi="Times New Roman"/>
          <w:color w:val="000000" w:themeColor="text1"/>
          <w:sz w:val="24"/>
          <w:szCs w:val="24"/>
          <w:lang w:eastAsia="en-US"/>
        </w:rPr>
        <w:tab/>
      </w:r>
    </w:p>
    <w:p w14:paraId="14698B4E" w14:textId="02288A21" w:rsidR="00CE5936" w:rsidRPr="00B31CEF" w:rsidRDefault="00CE5936" w:rsidP="000D530C">
      <w:pPr>
        <w:widowControl w:val="0"/>
        <w:numPr>
          <w:ilvl w:val="1"/>
          <w:numId w:val="6"/>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emisja obligacji zamiennych lub z prawem pierwszeństwa oraz emisja warrantów subskrypcyjnych, o których mowa w art. 453 § 2 Kodeksu spółek handlowych;</w:t>
      </w:r>
      <w:r w:rsidRPr="00B31CEF">
        <w:rPr>
          <w:rFonts w:ascii="Times New Roman" w:hAnsi="Times New Roman"/>
          <w:color w:val="000000" w:themeColor="text1"/>
          <w:sz w:val="24"/>
          <w:szCs w:val="24"/>
          <w:lang w:eastAsia="en-US"/>
        </w:rPr>
        <w:tab/>
      </w:r>
    </w:p>
    <w:p w14:paraId="3011E6B6" w14:textId="7240D6B1" w:rsidR="00CE5936" w:rsidRPr="00B31CEF" w:rsidRDefault="00CE5936" w:rsidP="000D530C">
      <w:pPr>
        <w:widowControl w:val="0"/>
        <w:numPr>
          <w:ilvl w:val="1"/>
          <w:numId w:val="6"/>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wyrażanie zgody na nabycie przez Spółkę własnych akcji w przypadku określonym w art. 362 § 1 pkt 2 i pkt 5 Kodeksu spółek handlowych oraz upoważnienie do ich nabywania w przypadku określonym w art. 362 § 1 pkt 8 Kodeksu spółek handlowych;</w:t>
      </w:r>
      <w:r w:rsidR="00CA206E" w:rsidRPr="00B31CEF">
        <w:rPr>
          <w:rFonts w:ascii="Times New Roman" w:hAnsi="Times New Roman"/>
          <w:color w:val="000000" w:themeColor="text1"/>
          <w:sz w:val="24"/>
          <w:szCs w:val="24"/>
          <w:lang w:eastAsia="en-US"/>
        </w:rPr>
        <w:tab/>
      </w:r>
    </w:p>
    <w:p w14:paraId="39CCA783" w14:textId="6847C2BE" w:rsidR="00CE5936" w:rsidRPr="00B31CEF" w:rsidRDefault="00CE5936" w:rsidP="000D530C">
      <w:pPr>
        <w:widowControl w:val="0"/>
        <w:numPr>
          <w:ilvl w:val="1"/>
          <w:numId w:val="6"/>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podwyższenie i obniżenie kapitału zakładowego, o ile przepisy Kodeksu spółek handlowych oraz Statutu nie stanowią inaczej;</w:t>
      </w:r>
      <w:r w:rsidRPr="00B31CEF">
        <w:rPr>
          <w:rFonts w:ascii="Times New Roman" w:hAnsi="Times New Roman"/>
          <w:color w:val="000000" w:themeColor="text1"/>
          <w:sz w:val="24"/>
          <w:szCs w:val="24"/>
          <w:lang w:eastAsia="en-US"/>
        </w:rPr>
        <w:tab/>
      </w:r>
    </w:p>
    <w:p w14:paraId="7B432CCB" w14:textId="2406E58D" w:rsidR="00CE5936" w:rsidRPr="00B31CEF" w:rsidRDefault="00CE5936" w:rsidP="000D530C">
      <w:pPr>
        <w:widowControl w:val="0"/>
        <w:numPr>
          <w:ilvl w:val="1"/>
          <w:numId w:val="6"/>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zmiana Statutu;</w:t>
      </w:r>
      <w:r w:rsidRPr="00B31CEF">
        <w:rPr>
          <w:rFonts w:ascii="Times New Roman" w:hAnsi="Times New Roman"/>
          <w:color w:val="000000" w:themeColor="text1"/>
          <w:sz w:val="24"/>
          <w:szCs w:val="24"/>
          <w:lang w:eastAsia="en-US"/>
        </w:rPr>
        <w:tab/>
      </w:r>
    </w:p>
    <w:p w14:paraId="5B1A70A4" w14:textId="3A7DD202" w:rsidR="00CE5936" w:rsidRPr="00B31CEF" w:rsidRDefault="00CE5936" w:rsidP="000D530C">
      <w:pPr>
        <w:widowControl w:val="0"/>
        <w:numPr>
          <w:ilvl w:val="1"/>
          <w:numId w:val="6"/>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zawarcie przez Spółkę umowy kredytu, pożyczki, poręczenia lub podobnej umowy z członkiem Zarządu, prokurentem, likwidatorem lub członkiem Rady Nadzorczej;</w:t>
      </w:r>
      <w:r w:rsidRPr="00B31CEF">
        <w:rPr>
          <w:rFonts w:ascii="Times New Roman" w:hAnsi="Times New Roman"/>
          <w:color w:val="000000" w:themeColor="text1"/>
          <w:sz w:val="24"/>
          <w:szCs w:val="24"/>
          <w:lang w:eastAsia="en-US"/>
        </w:rPr>
        <w:tab/>
      </w:r>
    </w:p>
    <w:p w14:paraId="20601806" w14:textId="37A11A61" w:rsidR="00CE5936" w:rsidRPr="00B31CEF" w:rsidRDefault="00CE5936" w:rsidP="000D530C">
      <w:pPr>
        <w:widowControl w:val="0"/>
        <w:numPr>
          <w:ilvl w:val="1"/>
          <w:numId w:val="6"/>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powoływanie i odwoływanie członków Rady Nadzorczej;</w:t>
      </w:r>
      <w:r w:rsidRPr="00B31CEF">
        <w:rPr>
          <w:rFonts w:ascii="Times New Roman" w:hAnsi="Times New Roman"/>
          <w:color w:val="000000" w:themeColor="text1"/>
          <w:sz w:val="24"/>
          <w:szCs w:val="24"/>
          <w:lang w:eastAsia="en-US"/>
        </w:rPr>
        <w:tab/>
      </w:r>
    </w:p>
    <w:p w14:paraId="21866CDB" w14:textId="07EE573E" w:rsidR="00CE5936" w:rsidRPr="00B31CEF" w:rsidRDefault="00CE5936" w:rsidP="000D530C">
      <w:pPr>
        <w:widowControl w:val="0"/>
        <w:numPr>
          <w:ilvl w:val="1"/>
          <w:numId w:val="6"/>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ustalenie zasad wynagradzania członków Rady Nadzorczej;</w:t>
      </w:r>
      <w:r w:rsidRPr="00B31CEF">
        <w:rPr>
          <w:rFonts w:ascii="Times New Roman" w:hAnsi="Times New Roman"/>
          <w:color w:val="000000" w:themeColor="text1"/>
          <w:sz w:val="24"/>
          <w:szCs w:val="24"/>
          <w:lang w:eastAsia="en-US"/>
        </w:rPr>
        <w:tab/>
      </w:r>
    </w:p>
    <w:p w14:paraId="3D0ADCC2" w14:textId="5D95A80F" w:rsidR="00CE5936" w:rsidRPr="00B31CEF" w:rsidRDefault="00CE5936" w:rsidP="000D530C">
      <w:pPr>
        <w:widowControl w:val="0"/>
        <w:numPr>
          <w:ilvl w:val="1"/>
          <w:numId w:val="6"/>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określanie dnia dywidendy;</w:t>
      </w:r>
      <w:r w:rsidRPr="00B31CEF">
        <w:rPr>
          <w:rFonts w:ascii="Times New Roman" w:hAnsi="Times New Roman"/>
          <w:color w:val="000000" w:themeColor="text1"/>
          <w:sz w:val="24"/>
          <w:szCs w:val="24"/>
          <w:lang w:eastAsia="en-US"/>
        </w:rPr>
        <w:tab/>
      </w:r>
    </w:p>
    <w:p w14:paraId="64C3D817" w14:textId="515D2CAD" w:rsidR="00CE5936" w:rsidRPr="00B31CEF" w:rsidRDefault="00CE5936" w:rsidP="000D530C">
      <w:pPr>
        <w:widowControl w:val="0"/>
        <w:numPr>
          <w:ilvl w:val="1"/>
          <w:numId w:val="6"/>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określenie terminu wypłaty dywidendy;</w:t>
      </w:r>
      <w:r w:rsidRPr="00B31CEF">
        <w:rPr>
          <w:rFonts w:ascii="Times New Roman" w:hAnsi="Times New Roman"/>
          <w:color w:val="000000" w:themeColor="text1"/>
          <w:sz w:val="24"/>
          <w:szCs w:val="24"/>
          <w:lang w:eastAsia="en-US"/>
        </w:rPr>
        <w:tab/>
      </w:r>
    </w:p>
    <w:p w14:paraId="4845CD7C" w14:textId="7E87D1E5" w:rsidR="00CE5936" w:rsidRPr="00B31CEF" w:rsidRDefault="00CE5936" w:rsidP="000D530C">
      <w:pPr>
        <w:widowControl w:val="0"/>
        <w:numPr>
          <w:ilvl w:val="1"/>
          <w:numId w:val="6"/>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tworzenie i likwidowanie kapitałów rezerwowych i innych kapitałów oraz funduszy Spółki;</w:t>
      </w:r>
      <w:r w:rsidRPr="00B31CEF">
        <w:rPr>
          <w:rFonts w:ascii="Times New Roman" w:hAnsi="Times New Roman"/>
          <w:color w:val="000000" w:themeColor="text1"/>
          <w:sz w:val="24"/>
          <w:szCs w:val="24"/>
          <w:lang w:eastAsia="en-US"/>
        </w:rPr>
        <w:tab/>
      </w:r>
    </w:p>
    <w:p w14:paraId="38E8F3CD" w14:textId="2407D028" w:rsidR="00CE5936" w:rsidRPr="00B31CEF" w:rsidRDefault="00CE5936" w:rsidP="000D530C">
      <w:pPr>
        <w:widowControl w:val="0"/>
        <w:numPr>
          <w:ilvl w:val="1"/>
          <w:numId w:val="6"/>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wyrażanie zgody na otwieranie i zamykanie oddziałów lub przedstawicielstw Spółki;</w:t>
      </w:r>
      <w:r w:rsidRPr="00B31CEF">
        <w:rPr>
          <w:rFonts w:ascii="Times New Roman" w:hAnsi="Times New Roman"/>
          <w:color w:val="000000" w:themeColor="text1"/>
          <w:sz w:val="24"/>
          <w:szCs w:val="24"/>
          <w:lang w:eastAsia="en-US"/>
        </w:rPr>
        <w:tab/>
      </w:r>
    </w:p>
    <w:p w14:paraId="5BDDCC93" w14:textId="3B8C315B" w:rsidR="00CE5936" w:rsidRPr="00B31CEF" w:rsidRDefault="00CE5936" w:rsidP="000D530C">
      <w:pPr>
        <w:widowControl w:val="0"/>
        <w:numPr>
          <w:ilvl w:val="1"/>
          <w:numId w:val="6"/>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podejmowanie uchwał o podziale zysku albo o pokryciu straty;</w:t>
      </w:r>
      <w:r w:rsidRPr="00B31CEF">
        <w:rPr>
          <w:rFonts w:ascii="Times New Roman" w:hAnsi="Times New Roman"/>
          <w:color w:val="000000" w:themeColor="text1"/>
          <w:sz w:val="24"/>
          <w:szCs w:val="24"/>
          <w:lang w:eastAsia="en-US"/>
        </w:rPr>
        <w:tab/>
      </w:r>
    </w:p>
    <w:p w14:paraId="66FDF9B8" w14:textId="77777777" w:rsidR="00CE5936" w:rsidRPr="00B31CEF" w:rsidRDefault="00CE5936" w:rsidP="000D530C">
      <w:pPr>
        <w:widowControl w:val="0"/>
        <w:numPr>
          <w:ilvl w:val="1"/>
          <w:numId w:val="6"/>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rozwiązywanie, likwidacja i przekształcenie Spółki oraz jej połączenie z inną spółką;</w:t>
      </w:r>
    </w:p>
    <w:p w14:paraId="3861EB46" w14:textId="0C4E50F2" w:rsidR="00CE5936" w:rsidRPr="00B31CEF" w:rsidRDefault="00CE5936" w:rsidP="000D530C">
      <w:pPr>
        <w:widowControl w:val="0"/>
        <w:numPr>
          <w:ilvl w:val="1"/>
          <w:numId w:val="6"/>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uchwalenie regulaminu Rady Nadzorczej;</w:t>
      </w:r>
      <w:r w:rsidRPr="00B31CEF">
        <w:rPr>
          <w:rFonts w:ascii="Times New Roman" w:hAnsi="Times New Roman"/>
          <w:color w:val="000000" w:themeColor="text1"/>
          <w:sz w:val="24"/>
          <w:szCs w:val="24"/>
          <w:lang w:eastAsia="en-US"/>
        </w:rPr>
        <w:tab/>
      </w:r>
    </w:p>
    <w:p w14:paraId="1F8BB7B2" w14:textId="33840212" w:rsidR="00CE5936" w:rsidRPr="00B31CEF" w:rsidRDefault="00CE5936" w:rsidP="000D530C">
      <w:pPr>
        <w:widowControl w:val="0"/>
        <w:numPr>
          <w:ilvl w:val="1"/>
          <w:numId w:val="6"/>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uchwalanie regulaminu obrad Walnego Zgromadzenia;</w:t>
      </w:r>
      <w:r w:rsidRPr="00B31CEF">
        <w:rPr>
          <w:rFonts w:ascii="Times New Roman" w:hAnsi="Times New Roman"/>
          <w:color w:val="000000" w:themeColor="text1"/>
          <w:sz w:val="24"/>
          <w:szCs w:val="24"/>
          <w:lang w:eastAsia="en-US"/>
        </w:rPr>
        <w:tab/>
      </w:r>
    </w:p>
    <w:p w14:paraId="4E12E448" w14:textId="6A50422E" w:rsidR="00CE5936" w:rsidRPr="00B31CEF" w:rsidRDefault="00CE5936" w:rsidP="000D530C">
      <w:pPr>
        <w:widowControl w:val="0"/>
        <w:numPr>
          <w:ilvl w:val="1"/>
          <w:numId w:val="6"/>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zawieranie umów o zarządzanie spółką zależną;</w:t>
      </w:r>
      <w:r w:rsidRPr="00B31CEF">
        <w:rPr>
          <w:rFonts w:ascii="Times New Roman" w:hAnsi="Times New Roman"/>
          <w:color w:val="000000" w:themeColor="text1"/>
          <w:sz w:val="24"/>
          <w:szCs w:val="24"/>
          <w:lang w:eastAsia="en-US"/>
        </w:rPr>
        <w:tab/>
      </w:r>
    </w:p>
    <w:p w14:paraId="45CC75F9" w14:textId="5AC94228" w:rsidR="00CE5936" w:rsidRPr="00B31CEF" w:rsidRDefault="00CE5936" w:rsidP="000D530C">
      <w:pPr>
        <w:widowControl w:val="0"/>
        <w:numPr>
          <w:ilvl w:val="1"/>
          <w:numId w:val="6"/>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wybór likwidatorów.</w:t>
      </w:r>
      <w:r w:rsidRPr="00B31CEF">
        <w:rPr>
          <w:rFonts w:ascii="Times New Roman" w:hAnsi="Times New Roman"/>
          <w:color w:val="000000" w:themeColor="text1"/>
          <w:sz w:val="24"/>
          <w:szCs w:val="24"/>
          <w:lang w:eastAsia="en-US"/>
        </w:rPr>
        <w:tab/>
      </w:r>
    </w:p>
    <w:p w14:paraId="4FD6A6CD" w14:textId="5817E688" w:rsidR="00CE5936" w:rsidRPr="00B31CEF" w:rsidRDefault="00CE5936" w:rsidP="000D530C">
      <w:pPr>
        <w:widowControl w:val="0"/>
        <w:numPr>
          <w:ilvl w:val="0"/>
          <w:numId w:val="6"/>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Walne Zgromadzenie może podejmować uchwały bez względu na liczbę obecnych akcjonariuszy lub reprezentowanych akcji, o ile niniejszy Statut lub Kodeks spółek handlowych nie stanowią inaczej. Uchwały Walnego Zgromadzenia zapadają bezwzg</w:t>
      </w:r>
      <w:r w:rsidR="008D7799" w:rsidRPr="00B31CEF">
        <w:rPr>
          <w:rFonts w:ascii="Times New Roman" w:hAnsi="Times New Roman"/>
          <w:color w:val="000000" w:themeColor="text1"/>
          <w:sz w:val="24"/>
          <w:szCs w:val="24"/>
          <w:lang w:eastAsia="en-US"/>
        </w:rPr>
        <w:t>lędną większością głosów, chyba</w:t>
      </w:r>
      <w:r w:rsidRPr="00B31CEF">
        <w:rPr>
          <w:rFonts w:ascii="Times New Roman" w:hAnsi="Times New Roman"/>
          <w:color w:val="000000" w:themeColor="text1"/>
          <w:sz w:val="24"/>
          <w:szCs w:val="24"/>
          <w:lang w:eastAsia="en-US"/>
        </w:rPr>
        <w:t xml:space="preserve"> że przepisy Kodeksu spółek handlowych lub postanowienia Statutu przewidują dla podjęcia uchwał surowsze wymogi.</w:t>
      </w:r>
      <w:r w:rsidRPr="00B31CEF">
        <w:rPr>
          <w:rFonts w:ascii="Times New Roman" w:hAnsi="Times New Roman"/>
          <w:color w:val="000000" w:themeColor="text1"/>
          <w:sz w:val="24"/>
          <w:szCs w:val="24"/>
          <w:lang w:eastAsia="en-US"/>
        </w:rPr>
        <w:tab/>
      </w:r>
    </w:p>
    <w:p w14:paraId="78C9DC0A" w14:textId="599FAE39" w:rsidR="00CE5936" w:rsidRPr="00B31CEF" w:rsidRDefault="00CE5936" w:rsidP="000D530C">
      <w:pPr>
        <w:widowControl w:val="0"/>
        <w:numPr>
          <w:ilvl w:val="0"/>
          <w:numId w:val="6"/>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Na Walnym Zgromadzeniu jednej akcji odpowiada jeden głos.</w:t>
      </w:r>
      <w:r w:rsidRPr="00B31CEF">
        <w:rPr>
          <w:rFonts w:ascii="Times New Roman" w:hAnsi="Times New Roman"/>
          <w:color w:val="000000" w:themeColor="text1"/>
          <w:sz w:val="24"/>
          <w:szCs w:val="24"/>
          <w:lang w:eastAsia="en-US"/>
        </w:rPr>
        <w:tab/>
      </w:r>
    </w:p>
    <w:p w14:paraId="730B561A" w14:textId="5DEBB61E" w:rsidR="00CE5936" w:rsidRPr="00B31CEF" w:rsidRDefault="00CE5936" w:rsidP="000D530C">
      <w:pPr>
        <w:widowControl w:val="0"/>
        <w:numPr>
          <w:ilvl w:val="0"/>
          <w:numId w:val="6"/>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Walne Zgromadzenie otwiera Przewodniczący Rady Nadzorczej lub osoba przez niego wskazana, przy czym spośród osób uprawnionych do uczestnictwa w Walnym Zgromadzeniu wybiera się Przewodniczącego Zgromadzenia. W razie nieobecności tych osób Walne Zgromadzenie otwiera osoba wyznaczona przez Zarząd.</w:t>
      </w:r>
      <w:r w:rsidRPr="00B31CEF">
        <w:rPr>
          <w:rFonts w:ascii="Times New Roman" w:hAnsi="Times New Roman"/>
          <w:color w:val="000000" w:themeColor="text1"/>
          <w:sz w:val="24"/>
          <w:szCs w:val="24"/>
          <w:lang w:eastAsia="en-US"/>
        </w:rPr>
        <w:tab/>
      </w:r>
    </w:p>
    <w:p w14:paraId="14F327FF" w14:textId="36B68EF1" w:rsidR="00CE5936" w:rsidRPr="00B31CEF" w:rsidRDefault="00CE5936" w:rsidP="000D530C">
      <w:pPr>
        <w:widowControl w:val="0"/>
        <w:numPr>
          <w:ilvl w:val="0"/>
          <w:numId w:val="6"/>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Akcjonariusze biorą udział w Walnych Zgromadzeniach osobiście lub przez pełnomocników.</w:t>
      </w:r>
      <w:r w:rsidRPr="00B31CEF">
        <w:rPr>
          <w:rFonts w:ascii="Times New Roman" w:hAnsi="Times New Roman"/>
          <w:color w:val="000000" w:themeColor="text1"/>
          <w:sz w:val="24"/>
          <w:szCs w:val="24"/>
          <w:lang w:eastAsia="en-US"/>
        </w:rPr>
        <w:tab/>
      </w:r>
    </w:p>
    <w:p w14:paraId="4F52218D" w14:textId="14967890" w:rsidR="00CE5936" w:rsidRPr="00B31CEF" w:rsidRDefault="00CE5936" w:rsidP="000D530C">
      <w:pPr>
        <w:widowControl w:val="0"/>
        <w:numPr>
          <w:ilvl w:val="0"/>
          <w:numId w:val="6"/>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Dopuszczalny jest udział w Walnym Zgromadzeniu przy wykorzystaniu środków komunikacji elektronicznej, co obejmuje w szczególności:</w:t>
      </w:r>
      <w:r w:rsidRPr="00B31CEF">
        <w:rPr>
          <w:rFonts w:ascii="Times New Roman" w:hAnsi="Times New Roman"/>
          <w:color w:val="000000" w:themeColor="text1"/>
          <w:sz w:val="24"/>
          <w:szCs w:val="24"/>
          <w:lang w:eastAsia="en-US"/>
        </w:rPr>
        <w:tab/>
      </w:r>
    </w:p>
    <w:p w14:paraId="1CDDF5BE" w14:textId="6B9BEAF3" w:rsidR="00CE5936" w:rsidRPr="00B31CEF" w:rsidRDefault="00CE5936" w:rsidP="000D530C">
      <w:pPr>
        <w:widowControl w:val="0"/>
        <w:numPr>
          <w:ilvl w:val="1"/>
          <w:numId w:val="6"/>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dwustronną komunikację w czasie rzeczywistym, w ramach której akcjonariusze mogą wypowiadać się w toku obrad Walnego Zgromadzenia, przebywając w miejscu innym niż miejsce obrad Walnego Zgromadzenia;</w:t>
      </w:r>
      <w:r w:rsidRPr="00B31CEF">
        <w:rPr>
          <w:rFonts w:ascii="Times New Roman" w:hAnsi="Times New Roman"/>
          <w:color w:val="000000" w:themeColor="text1"/>
          <w:sz w:val="24"/>
          <w:szCs w:val="24"/>
          <w:lang w:eastAsia="en-US"/>
        </w:rPr>
        <w:tab/>
      </w:r>
    </w:p>
    <w:p w14:paraId="0A29337F" w14:textId="579166C9" w:rsidR="00CE5936" w:rsidRPr="00B31CEF" w:rsidRDefault="00CE5936" w:rsidP="000D530C">
      <w:pPr>
        <w:widowControl w:val="0"/>
        <w:numPr>
          <w:ilvl w:val="1"/>
          <w:numId w:val="6"/>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wykonywanie osobiście lub przez pełnomocnika prawa głosu przed lub w toku Walnego Zgromadzenia.</w:t>
      </w:r>
      <w:r w:rsidRPr="00B31CEF">
        <w:rPr>
          <w:rFonts w:ascii="Times New Roman" w:hAnsi="Times New Roman"/>
          <w:color w:val="000000" w:themeColor="text1"/>
          <w:sz w:val="24"/>
          <w:szCs w:val="24"/>
          <w:lang w:eastAsia="en-US"/>
        </w:rPr>
        <w:tab/>
      </w:r>
    </w:p>
    <w:p w14:paraId="69A94ED3" w14:textId="00210643" w:rsidR="00CE5936" w:rsidRPr="00B31CEF" w:rsidRDefault="00CE5936" w:rsidP="000D530C">
      <w:pPr>
        <w:widowControl w:val="0"/>
        <w:numPr>
          <w:ilvl w:val="0"/>
          <w:numId w:val="6"/>
        </w:numPr>
        <w:tabs>
          <w:tab w:val="left" w:pos="284"/>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Walne Zgromadzenie może uchwalić swój regulamin określający szczegółowo organizację Walnego Zgromadzenia, w tym tryb prowadzenia obrad.</w:t>
      </w:r>
      <w:r w:rsidRPr="00B31CEF">
        <w:rPr>
          <w:rFonts w:ascii="Times New Roman" w:hAnsi="Times New Roman"/>
          <w:color w:val="000000" w:themeColor="text1"/>
          <w:sz w:val="24"/>
          <w:szCs w:val="24"/>
          <w:lang w:eastAsia="en-US"/>
        </w:rPr>
        <w:tab/>
      </w:r>
    </w:p>
    <w:p w14:paraId="1F41DDA1" w14:textId="77777777" w:rsidR="00CE5936" w:rsidRPr="00B31CEF" w:rsidRDefault="00CE5936" w:rsidP="000D530C">
      <w:pPr>
        <w:keepNext/>
        <w:widowControl w:val="0"/>
        <w:tabs>
          <w:tab w:val="right" w:leader="hyphen" w:pos="9072"/>
        </w:tabs>
        <w:autoSpaceDE w:val="0"/>
        <w:autoSpaceDN w:val="0"/>
        <w:spacing w:after="0" w:line="240" w:lineRule="auto"/>
        <w:jc w:val="center"/>
        <w:rPr>
          <w:rFonts w:ascii="Times New Roman" w:hAnsi="Times New Roman"/>
          <w:b/>
          <w:color w:val="000000" w:themeColor="text1"/>
          <w:sz w:val="24"/>
          <w:szCs w:val="24"/>
          <w:lang w:eastAsia="en-US"/>
        </w:rPr>
      </w:pPr>
      <w:r w:rsidRPr="00B31CEF">
        <w:rPr>
          <w:rFonts w:ascii="Times New Roman" w:hAnsi="Times New Roman"/>
          <w:b/>
          <w:color w:val="000000" w:themeColor="text1"/>
          <w:sz w:val="24"/>
          <w:szCs w:val="24"/>
          <w:lang w:eastAsia="en-US"/>
        </w:rPr>
        <w:t>§ 6.</w:t>
      </w:r>
    </w:p>
    <w:p w14:paraId="3CE02F52" w14:textId="77777777" w:rsidR="00CE5936" w:rsidRPr="00B31CEF" w:rsidRDefault="00CE5936" w:rsidP="000D530C">
      <w:pPr>
        <w:widowControl w:val="0"/>
        <w:tabs>
          <w:tab w:val="right" w:leader="hyphen" w:pos="9072"/>
        </w:tabs>
        <w:autoSpaceDE w:val="0"/>
        <w:autoSpaceDN w:val="0"/>
        <w:spacing w:after="0" w:line="240" w:lineRule="auto"/>
        <w:jc w:val="center"/>
        <w:outlineLvl w:val="0"/>
        <w:rPr>
          <w:rFonts w:ascii="Times New Roman" w:hAnsi="Times New Roman"/>
          <w:b/>
          <w:color w:val="000000" w:themeColor="text1"/>
          <w:sz w:val="24"/>
          <w:szCs w:val="24"/>
          <w:lang w:eastAsia="en-US"/>
        </w:rPr>
      </w:pPr>
      <w:r w:rsidRPr="00B31CEF">
        <w:rPr>
          <w:rFonts w:ascii="Times New Roman" w:hAnsi="Times New Roman"/>
          <w:b/>
          <w:color w:val="000000" w:themeColor="text1"/>
          <w:sz w:val="24"/>
          <w:szCs w:val="24"/>
          <w:lang w:eastAsia="en-US"/>
        </w:rPr>
        <w:t>Zarząd</w:t>
      </w:r>
    </w:p>
    <w:p w14:paraId="7F8441B7" w14:textId="0DF9F8A2" w:rsidR="00CE5936" w:rsidRPr="00B31CEF" w:rsidRDefault="00CE5936" w:rsidP="000D530C">
      <w:pPr>
        <w:widowControl w:val="0"/>
        <w:numPr>
          <w:ilvl w:val="0"/>
          <w:numId w:val="5"/>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Zarząd prowadzi sprawy Spółki i reprezentuje Spółkę, z zastrzeżeniem czynności dla których wymagana jest zgoda Walnego Zgromadzenia lub Rady Nadzorczej.</w:t>
      </w:r>
      <w:r w:rsidRPr="00B31CEF">
        <w:rPr>
          <w:rFonts w:ascii="Times New Roman" w:hAnsi="Times New Roman"/>
          <w:color w:val="000000" w:themeColor="text1"/>
          <w:sz w:val="24"/>
          <w:szCs w:val="24"/>
          <w:lang w:eastAsia="en-US"/>
        </w:rPr>
        <w:tab/>
      </w:r>
    </w:p>
    <w:p w14:paraId="0FD9FD06" w14:textId="02BF471E" w:rsidR="00CE5936" w:rsidRPr="00B31CEF" w:rsidRDefault="00CE5936" w:rsidP="000D530C">
      <w:pPr>
        <w:widowControl w:val="0"/>
        <w:numPr>
          <w:ilvl w:val="0"/>
          <w:numId w:val="5"/>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 xml:space="preserve">Zarząd składa się z od 1 (jednego) do 5 (pięciu) członków. Członków Zarządu powołuje się na okres wspólnej kadencji wynoszącej 5 (pięć) lat. </w:t>
      </w:r>
      <w:r w:rsidRPr="00B31CEF">
        <w:rPr>
          <w:rFonts w:ascii="Times New Roman" w:hAnsi="Times New Roman"/>
          <w:color w:val="000000" w:themeColor="text1"/>
          <w:sz w:val="24"/>
          <w:szCs w:val="24"/>
          <w:lang w:eastAsia="en-US"/>
        </w:rPr>
        <w:tab/>
      </w:r>
    </w:p>
    <w:p w14:paraId="38CC8641" w14:textId="011FCAA6" w:rsidR="00CE5936" w:rsidRPr="00B31CEF" w:rsidRDefault="00CE5936" w:rsidP="000D530C">
      <w:pPr>
        <w:widowControl w:val="0"/>
        <w:numPr>
          <w:ilvl w:val="0"/>
          <w:numId w:val="5"/>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 xml:space="preserve">Członków Zarządu powołuje i odwołuje Rada Nadzorcza, określając liczbę członków Zarządu na daną kadencję. </w:t>
      </w:r>
      <w:r w:rsidRPr="00B31CEF">
        <w:rPr>
          <w:rFonts w:ascii="Times New Roman" w:hAnsi="Times New Roman"/>
          <w:color w:val="000000" w:themeColor="text1"/>
          <w:sz w:val="24"/>
          <w:szCs w:val="24"/>
          <w:lang w:eastAsia="en-US"/>
        </w:rPr>
        <w:tab/>
      </w:r>
    </w:p>
    <w:p w14:paraId="19473280" w14:textId="553DCA9C" w:rsidR="00CE5936" w:rsidRPr="00B31CEF" w:rsidRDefault="00CE5936" w:rsidP="000D530C">
      <w:pPr>
        <w:widowControl w:val="0"/>
        <w:numPr>
          <w:ilvl w:val="0"/>
          <w:numId w:val="5"/>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Zawiadomienia o posiedzeniach Zarządu mogą być zwoływane pisemnie, za pośrednictwem poczty elektronicznej, telefonicznie lub za pomocą innego środka bezpośredniego porozumiewania się na odległość, najpóźniej na 1 (jeden) dzień przed planowanym terminem posiedzenia Zarządu.</w:t>
      </w:r>
      <w:r w:rsidRPr="00B31CEF">
        <w:rPr>
          <w:rFonts w:ascii="Times New Roman" w:hAnsi="Times New Roman"/>
          <w:color w:val="000000" w:themeColor="text1"/>
          <w:sz w:val="24"/>
          <w:szCs w:val="24"/>
          <w:lang w:eastAsia="en-US"/>
        </w:rPr>
        <w:tab/>
      </w:r>
    </w:p>
    <w:p w14:paraId="5B690588" w14:textId="1C0F024C" w:rsidR="00CE5936" w:rsidRPr="00B31CEF" w:rsidRDefault="00CE5936" w:rsidP="000D530C">
      <w:pPr>
        <w:widowControl w:val="0"/>
        <w:numPr>
          <w:ilvl w:val="0"/>
          <w:numId w:val="5"/>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W przypadku Zarządu jednoosobowego do składania oświadczeń woli w imieniu Spółki upoważniony jest jednoosobowo członek Zarządu. Jeżeli Zarząd jest wieloosobowy do składania oświadczeń woli w imieniu Spółki upoważnionych jest: dwóch członków Zarządu lub członek Zarządu działający łącznie z prokurentem.</w:t>
      </w:r>
      <w:r w:rsidRPr="00B31CEF">
        <w:rPr>
          <w:rFonts w:ascii="Times New Roman" w:hAnsi="Times New Roman"/>
          <w:color w:val="000000" w:themeColor="text1"/>
          <w:sz w:val="24"/>
          <w:szCs w:val="24"/>
          <w:lang w:eastAsia="en-US"/>
        </w:rPr>
        <w:tab/>
      </w:r>
    </w:p>
    <w:p w14:paraId="6706129D" w14:textId="00402B51" w:rsidR="00CE5936" w:rsidRPr="00B31CEF" w:rsidRDefault="00CE5936" w:rsidP="000D530C">
      <w:pPr>
        <w:widowControl w:val="0"/>
        <w:numPr>
          <w:ilvl w:val="0"/>
          <w:numId w:val="5"/>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Zarząd może uchwalić regulamin określający szczegółowo organizację Zarządu oraz sposób prowadzenia przez Zarząd spraw Spółki.</w:t>
      </w:r>
      <w:r w:rsidRPr="00B31CEF">
        <w:rPr>
          <w:rFonts w:ascii="Times New Roman" w:hAnsi="Times New Roman"/>
          <w:color w:val="000000" w:themeColor="text1"/>
          <w:sz w:val="24"/>
          <w:szCs w:val="24"/>
          <w:lang w:eastAsia="en-US"/>
        </w:rPr>
        <w:tab/>
      </w:r>
    </w:p>
    <w:p w14:paraId="6F04F390" w14:textId="024C0CFD" w:rsidR="00CE5936" w:rsidRPr="00B31CEF" w:rsidRDefault="00CE5936" w:rsidP="000D530C">
      <w:pPr>
        <w:widowControl w:val="0"/>
        <w:numPr>
          <w:ilvl w:val="0"/>
          <w:numId w:val="5"/>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Członek Zarządu nie może, bez zwolnienia uzyskanego od Rady Nadzorczej, zajmować się interesami konkurencyjnymi.</w:t>
      </w:r>
      <w:r w:rsidRPr="00B31CEF">
        <w:rPr>
          <w:rFonts w:ascii="Times New Roman" w:hAnsi="Times New Roman"/>
          <w:color w:val="000000" w:themeColor="text1"/>
          <w:sz w:val="24"/>
          <w:szCs w:val="24"/>
          <w:lang w:eastAsia="en-US"/>
        </w:rPr>
        <w:tab/>
      </w:r>
    </w:p>
    <w:p w14:paraId="2C00D60C" w14:textId="77777777" w:rsidR="00CE5936" w:rsidRPr="00B31CEF" w:rsidRDefault="00CE5936" w:rsidP="000D530C">
      <w:pPr>
        <w:widowControl w:val="0"/>
        <w:tabs>
          <w:tab w:val="right" w:leader="hyphen" w:pos="9072"/>
        </w:tabs>
        <w:autoSpaceDE w:val="0"/>
        <w:autoSpaceDN w:val="0"/>
        <w:spacing w:after="0" w:line="240" w:lineRule="auto"/>
        <w:jc w:val="center"/>
        <w:rPr>
          <w:rFonts w:ascii="Times New Roman" w:hAnsi="Times New Roman"/>
          <w:b/>
          <w:color w:val="000000" w:themeColor="text1"/>
          <w:sz w:val="24"/>
          <w:szCs w:val="24"/>
          <w:lang w:eastAsia="en-US"/>
        </w:rPr>
      </w:pPr>
      <w:r w:rsidRPr="00B31CEF">
        <w:rPr>
          <w:rFonts w:ascii="Times New Roman" w:hAnsi="Times New Roman"/>
          <w:b/>
          <w:color w:val="000000" w:themeColor="text1"/>
          <w:sz w:val="24"/>
          <w:szCs w:val="24"/>
          <w:lang w:eastAsia="en-US"/>
        </w:rPr>
        <w:t>§ 7.</w:t>
      </w:r>
    </w:p>
    <w:p w14:paraId="37205237" w14:textId="77777777" w:rsidR="00CE5936" w:rsidRPr="00B31CEF" w:rsidRDefault="00CE5936" w:rsidP="000D530C">
      <w:pPr>
        <w:widowControl w:val="0"/>
        <w:tabs>
          <w:tab w:val="right" w:leader="hyphen" w:pos="9072"/>
        </w:tabs>
        <w:autoSpaceDE w:val="0"/>
        <w:autoSpaceDN w:val="0"/>
        <w:spacing w:after="0" w:line="240" w:lineRule="auto"/>
        <w:jc w:val="center"/>
        <w:outlineLvl w:val="0"/>
        <w:rPr>
          <w:rFonts w:ascii="Times New Roman" w:hAnsi="Times New Roman"/>
          <w:b/>
          <w:color w:val="000000" w:themeColor="text1"/>
          <w:sz w:val="24"/>
          <w:szCs w:val="24"/>
          <w:lang w:eastAsia="en-US"/>
        </w:rPr>
      </w:pPr>
      <w:r w:rsidRPr="00B31CEF">
        <w:rPr>
          <w:rFonts w:ascii="Times New Roman" w:hAnsi="Times New Roman"/>
          <w:b/>
          <w:color w:val="000000" w:themeColor="text1"/>
          <w:sz w:val="24"/>
          <w:szCs w:val="24"/>
          <w:lang w:eastAsia="en-US"/>
        </w:rPr>
        <w:t>Rada Nadzorcza</w:t>
      </w:r>
    </w:p>
    <w:p w14:paraId="6DFEE93C" w14:textId="3A9AECE0" w:rsidR="00CE5936" w:rsidRPr="00B31CEF" w:rsidRDefault="00CE5936" w:rsidP="000D530C">
      <w:pPr>
        <w:widowControl w:val="0"/>
        <w:numPr>
          <w:ilvl w:val="0"/>
          <w:numId w:val="4"/>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Rada Nadzorcza sprawuje stały nadzór nad działalnością Spółki we wszystkich dziedzinach jej działalności.</w:t>
      </w:r>
      <w:r w:rsidRPr="00B31CEF">
        <w:rPr>
          <w:rFonts w:ascii="Times New Roman" w:hAnsi="Times New Roman"/>
          <w:color w:val="000000" w:themeColor="text1"/>
          <w:sz w:val="24"/>
          <w:szCs w:val="24"/>
          <w:lang w:eastAsia="en-US"/>
        </w:rPr>
        <w:tab/>
      </w:r>
    </w:p>
    <w:p w14:paraId="67469A28" w14:textId="738B9952" w:rsidR="00CE5936" w:rsidRPr="00B31CEF" w:rsidRDefault="00CE5936" w:rsidP="000D530C">
      <w:pPr>
        <w:widowControl w:val="0"/>
        <w:numPr>
          <w:ilvl w:val="0"/>
          <w:numId w:val="4"/>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Rada Nadzorcza składa się z co najmniej 3 (trzech) i nie więcej niż 7 (siedmiu) członków. Członków Rady Nadzorczej powołuje się na okres wspólnej kadencji wynoszącej 5 (pięć)</w:t>
      </w:r>
      <w:r w:rsidR="00771A55" w:rsidRPr="00B31CEF">
        <w:rPr>
          <w:rFonts w:ascii="Times New Roman" w:hAnsi="Times New Roman"/>
          <w:color w:val="000000" w:themeColor="text1"/>
          <w:sz w:val="24"/>
          <w:szCs w:val="24"/>
          <w:lang w:eastAsia="en-US"/>
        </w:rPr>
        <w:t xml:space="preserve"> </w:t>
      </w:r>
      <w:r w:rsidRPr="00B31CEF">
        <w:rPr>
          <w:rFonts w:ascii="Times New Roman" w:hAnsi="Times New Roman"/>
          <w:color w:val="000000" w:themeColor="text1"/>
          <w:sz w:val="24"/>
          <w:szCs w:val="24"/>
          <w:lang w:eastAsia="en-US"/>
        </w:rPr>
        <w:t>lat. W przypadku, gdy Spółka stanie się spółką publiczną, Rada Nadzorcza liczy co najmniej 5 (pięciu) członków.</w:t>
      </w:r>
      <w:r w:rsidRPr="00B31CEF">
        <w:rPr>
          <w:rFonts w:ascii="Times New Roman" w:hAnsi="Times New Roman"/>
          <w:color w:val="000000" w:themeColor="text1"/>
          <w:sz w:val="24"/>
          <w:szCs w:val="24"/>
          <w:lang w:eastAsia="en-US"/>
        </w:rPr>
        <w:tab/>
      </w:r>
    </w:p>
    <w:p w14:paraId="1A94D803" w14:textId="247AC001" w:rsidR="00CE5936" w:rsidRPr="00B31CEF" w:rsidRDefault="00CE5936" w:rsidP="000D530C">
      <w:pPr>
        <w:widowControl w:val="0"/>
        <w:numPr>
          <w:ilvl w:val="0"/>
          <w:numId w:val="4"/>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 xml:space="preserve">Członków Rady Nadzorczej powołuje i odwołuje Walne Zgromadzenie. Walne Zgromadzenie większością, określa również liczbę członków Rady Nadzorczej na daną kadencję. </w:t>
      </w:r>
      <w:r w:rsidRPr="00B31CEF">
        <w:rPr>
          <w:rFonts w:ascii="Times New Roman" w:hAnsi="Times New Roman"/>
          <w:color w:val="000000" w:themeColor="text1"/>
          <w:sz w:val="24"/>
          <w:szCs w:val="24"/>
          <w:lang w:eastAsia="en-US"/>
        </w:rPr>
        <w:tab/>
      </w:r>
    </w:p>
    <w:p w14:paraId="5B2F98A5" w14:textId="1B4C98F9" w:rsidR="00CE5936" w:rsidRPr="00B31CEF" w:rsidRDefault="00CE5936" w:rsidP="000D530C">
      <w:pPr>
        <w:widowControl w:val="0"/>
        <w:numPr>
          <w:ilvl w:val="0"/>
          <w:numId w:val="4"/>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W skład Rady Nadzorczej wchodzą:</w:t>
      </w:r>
      <w:r w:rsidRPr="00B31CEF">
        <w:rPr>
          <w:rFonts w:ascii="Times New Roman" w:hAnsi="Times New Roman"/>
          <w:color w:val="000000" w:themeColor="text1"/>
          <w:sz w:val="24"/>
          <w:szCs w:val="24"/>
          <w:lang w:eastAsia="en-US"/>
        </w:rPr>
        <w:tab/>
      </w:r>
    </w:p>
    <w:p w14:paraId="3DE6756B" w14:textId="77777777" w:rsidR="00CE5936" w:rsidRPr="00B31CEF" w:rsidRDefault="00CE5936" w:rsidP="000D530C">
      <w:pPr>
        <w:widowControl w:val="0"/>
        <w:numPr>
          <w:ilvl w:val="1"/>
          <w:numId w:val="6"/>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Przewodniczący Rady Nadzorczej;</w:t>
      </w:r>
      <w:r w:rsidRPr="00B31CEF">
        <w:rPr>
          <w:rFonts w:ascii="Times New Roman" w:hAnsi="Times New Roman"/>
          <w:color w:val="000000" w:themeColor="text1"/>
          <w:sz w:val="24"/>
          <w:szCs w:val="24"/>
          <w:lang w:eastAsia="en-US"/>
        </w:rPr>
        <w:tab/>
      </w:r>
    </w:p>
    <w:p w14:paraId="31BD6C5C" w14:textId="4D334F41" w:rsidR="00CE5936" w:rsidRPr="00B31CEF" w:rsidRDefault="00CE5936" w:rsidP="000D530C">
      <w:pPr>
        <w:widowControl w:val="0"/>
        <w:numPr>
          <w:ilvl w:val="1"/>
          <w:numId w:val="6"/>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Członkowie Rady Nadzorczej.</w:t>
      </w:r>
      <w:r w:rsidRPr="00B31CEF">
        <w:rPr>
          <w:rFonts w:ascii="Times New Roman" w:hAnsi="Times New Roman"/>
          <w:color w:val="000000" w:themeColor="text1"/>
          <w:sz w:val="24"/>
          <w:szCs w:val="24"/>
          <w:lang w:eastAsia="en-US"/>
        </w:rPr>
        <w:tab/>
      </w:r>
    </w:p>
    <w:p w14:paraId="4AF2DC6A" w14:textId="44745218" w:rsidR="00CE5936" w:rsidRPr="00B31CEF" w:rsidRDefault="00CE5936" w:rsidP="000D530C">
      <w:pPr>
        <w:widowControl w:val="0"/>
        <w:numPr>
          <w:ilvl w:val="0"/>
          <w:numId w:val="4"/>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Członkowie Rady Nadzorczej mogą brać udział w podejmowaniu uchwał na posiedzeniu, oddając swój głos na piśmie za pośrednictwem innego członka Rady Nadzorczej. Oddanie głosu na piśmie nie może dotyczyć spraw wprowadzonych do porządku obrad na danym posiedzeniu Rady Nadzorczej.</w:t>
      </w:r>
      <w:r w:rsidRPr="00B31CEF">
        <w:rPr>
          <w:rFonts w:ascii="Times New Roman" w:hAnsi="Times New Roman"/>
          <w:color w:val="000000" w:themeColor="text1"/>
          <w:sz w:val="24"/>
          <w:szCs w:val="24"/>
          <w:lang w:eastAsia="en-US"/>
        </w:rPr>
        <w:tab/>
      </w:r>
    </w:p>
    <w:p w14:paraId="61FEA3ED" w14:textId="77777777" w:rsidR="00CE5936" w:rsidRPr="00B31CEF" w:rsidRDefault="00CE5936" w:rsidP="000D530C">
      <w:pPr>
        <w:widowControl w:val="0"/>
        <w:numPr>
          <w:ilvl w:val="0"/>
          <w:numId w:val="4"/>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Dopuszczalne jest podejmowanie przez Radę Nadzorczą uchwał w trybie pisemnym lub przy wykorzystaniu środków bezpośredniego porozumiewania się na odległość. Uchwała podjęta w trybie pisemnym lub przy wykorzystaniu środków bezpośredniego porozumiewania się na odległość jest ważna, gdy wszyscy członkowie Rady Nadzorczej zostali powiadomieni o treści projektu uchwały</w:t>
      </w:r>
      <w:r w:rsidRPr="00B31CEF">
        <w:rPr>
          <w:rFonts w:ascii="Times New Roman" w:hAnsi="Times New Roman"/>
          <w:sz w:val="24"/>
          <w:szCs w:val="24"/>
        </w:rPr>
        <w:t xml:space="preserve"> </w:t>
      </w:r>
      <w:r w:rsidRPr="00B31CEF">
        <w:rPr>
          <w:rFonts w:ascii="Times New Roman" w:hAnsi="Times New Roman"/>
          <w:color w:val="000000" w:themeColor="text1"/>
          <w:sz w:val="24"/>
          <w:szCs w:val="24"/>
          <w:lang w:eastAsia="en-US"/>
        </w:rPr>
        <w:t>oraz co najmniej połowa członków rady wzięła udział w podejmowaniu uchwały.</w:t>
      </w:r>
      <w:r w:rsidRPr="00B31CEF">
        <w:rPr>
          <w:rFonts w:ascii="Times New Roman" w:hAnsi="Times New Roman"/>
          <w:color w:val="000000" w:themeColor="text1"/>
          <w:sz w:val="24"/>
          <w:szCs w:val="24"/>
          <w:lang w:eastAsia="en-US"/>
        </w:rPr>
        <w:tab/>
      </w:r>
    </w:p>
    <w:p w14:paraId="00E397A3" w14:textId="3D7E489F" w:rsidR="00CE5936" w:rsidRPr="00B31CEF" w:rsidRDefault="00CE5936" w:rsidP="000D530C">
      <w:pPr>
        <w:widowControl w:val="0"/>
        <w:numPr>
          <w:ilvl w:val="0"/>
          <w:numId w:val="4"/>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Głosowanie pisemne lub głosowanie przy wykorzystaniu środków bezpośredniego porozumiewania się na odległość zarządza Przewodniczący Rady Nadzorczej na wniosek członka Rady Nadzorczej lub z własnej inicjatywy.</w:t>
      </w:r>
      <w:r w:rsidRPr="00B31CEF">
        <w:rPr>
          <w:rFonts w:ascii="Times New Roman" w:hAnsi="Times New Roman"/>
          <w:color w:val="000000" w:themeColor="text1"/>
          <w:sz w:val="24"/>
          <w:szCs w:val="24"/>
          <w:lang w:eastAsia="en-US"/>
        </w:rPr>
        <w:tab/>
      </w:r>
    </w:p>
    <w:p w14:paraId="363D0834" w14:textId="30B4D6CD" w:rsidR="00CE5936" w:rsidRPr="00B31CEF" w:rsidRDefault="00CE5936" w:rsidP="000D530C">
      <w:pPr>
        <w:widowControl w:val="0"/>
        <w:numPr>
          <w:ilvl w:val="0"/>
          <w:numId w:val="4"/>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W przypadku zarządzenia głosowania pisemnego, projekt uchwały przesyłany jest wszystkim członkom Rady Nadzorczej na zasadach wskazanych w ust. 15 poniżej. Członkowie Rady Nadzorczej głosując za podjęciem uchwały podpisują otrzymany projekt uchwały i odsyłają go Przewodniczącemu Rady Nadzorczej. Członkowie Rady Nadzorczej głosujący przeciwko podjęciu uchwały lub wstrzymujący się od głosu zawiadamiają o tym na piśmie Przewodniczącego Rady Nadzorczej.</w:t>
      </w:r>
      <w:r w:rsidRPr="00B31CEF">
        <w:rPr>
          <w:rFonts w:ascii="Times New Roman" w:hAnsi="Times New Roman"/>
          <w:color w:val="000000" w:themeColor="text1"/>
          <w:sz w:val="24"/>
          <w:szCs w:val="24"/>
          <w:lang w:eastAsia="en-US"/>
        </w:rPr>
        <w:tab/>
      </w:r>
    </w:p>
    <w:p w14:paraId="5E709160" w14:textId="77777777" w:rsidR="00CE5936" w:rsidRPr="00B31CEF" w:rsidRDefault="00CE5936" w:rsidP="000D530C">
      <w:pPr>
        <w:widowControl w:val="0"/>
        <w:numPr>
          <w:ilvl w:val="0"/>
          <w:numId w:val="4"/>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 xml:space="preserve">W przypadku zarządzenia głosowania przy wykorzystaniu środków bezpośredniego porozumiewania się na odległość, zawiadomienia oraz materiały dotyczące spraw objętych porządkiem obrad, przekazywane są członkom Rady Nadzorczej na zasadach wskazanych w ust. 15 poniżej. Z obrad przeprowadzonych przy wykorzystaniu środków bezpośredniego porozumiewania się na odległość, sporządzany jest protokół w formie pisemnej, który obejmuje podjęte uchwały. Przewodniczący przekazuje przedmiotowy protokół do podpisu na najbliższym posiedzeniu Rady Nadzorczej lub przesyła go kolejno do wszystkich członków Rady Nadzorczej. </w:t>
      </w:r>
      <w:r w:rsidRPr="00B31CEF">
        <w:rPr>
          <w:rFonts w:ascii="Times New Roman" w:hAnsi="Times New Roman"/>
          <w:color w:val="000000" w:themeColor="text1"/>
          <w:sz w:val="24"/>
          <w:szCs w:val="24"/>
          <w:lang w:eastAsia="en-US"/>
        </w:rPr>
        <w:tab/>
      </w:r>
    </w:p>
    <w:p w14:paraId="1F85F70E" w14:textId="24A1448D" w:rsidR="00CE5936" w:rsidRPr="00B31CEF" w:rsidRDefault="00CE5936" w:rsidP="000D530C">
      <w:pPr>
        <w:widowControl w:val="0"/>
        <w:numPr>
          <w:ilvl w:val="0"/>
          <w:numId w:val="4"/>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Rada Nadzorcza podejmuje uchwały, jeżeli na posiedzeniu jest obecna co najmniej połowa jej członków.</w:t>
      </w:r>
      <w:r w:rsidRPr="00B31CEF">
        <w:rPr>
          <w:rFonts w:ascii="Times New Roman" w:hAnsi="Times New Roman"/>
          <w:color w:val="000000" w:themeColor="text1"/>
          <w:sz w:val="24"/>
          <w:szCs w:val="24"/>
          <w:lang w:eastAsia="en-US"/>
        </w:rPr>
        <w:tab/>
      </w:r>
    </w:p>
    <w:p w14:paraId="71638C21" w14:textId="59CF930A" w:rsidR="00CE5936" w:rsidRPr="00B31CEF" w:rsidRDefault="00CE5936" w:rsidP="000D530C">
      <w:pPr>
        <w:widowControl w:val="0"/>
        <w:numPr>
          <w:ilvl w:val="0"/>
          <w:numId w:val="4"/>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 xml:space="preserve">Uchwały Rady Nadzorczej zapadają bezwzględną większością głosów. W przypadku równości głosów przeważa głos Przewodniczącego Rady Nadzorczej. </w:t>
      </w:r>
      <w:r w:rsidRPr="00B31CEF">
        <w:rPr>
          <w:rFonts w:ascii="Times New Roman" w:hAnsi="Times New Roman"/>
          <w:color w:val="000000" w:themeColor="text1"/>
          <w:sz w:val="24"/>
          <w:szCs w:val="24"/>
          <w:lang w:eastAsia="en-US"/>
        </w:rPr>
        <w:tab/>
      </w:r>
    </w:p>
    <w:p w14:paraId="1303C919" w14:textId="73DFC101" w:rsidR="00CE5936" w:rsidRPr="00B31CEF" w:rsidRDefault="00CE5936" w:rsidP="000D530C">
      <w:pPr>
        <w:widowControl w:val="0"/>
        <w:numPr>
          <w:ilvl w:val="0"/>
          <w:numId w:val="4"/>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 xml:space="preserve">Rada Nadzorcza wybiera spośród swoich członków </w:t>
      </w:r>
      <w:r w:rsidR="005435F9" w:rsidRPr="00B31CEF">
        <w:rPr>
          <w:rFonts w:ascii="Times New Roman" w:hAnsi="Times New Roman"/>
          <w:color w:val="000000" w:themeColor="text1"/>
          <w:sz w:val="24"/>
          <w:szCs w:val="24"/>
          <w:lang w:eastAsia="en-US"/>
        </w:rPr>
        <w:t xml:space="preserve">Przewodniczącego oraz </w:t>
      </w:r>
      <w:r w:rsidRPr="00B31CEF">
        <w:rPr>
          <w:rFonts w:ascii="Times New Roman" w:hAnsi="Times New Roman"/>
          <w:color w:val="000000" w:themeColor="text1"/>
          <w:sz w:val="24"/>
          <w:szCs w:val="24"/>
          <w:lang w:eastAsia="en-US"/>
        </w:rPr>
        <w:t xml:space="preserve">Wiceprzewodniczącego Rady Nadzorczej. Rada Nadzorcza może odwołać </w:t>
      </w:r>
      <w:r w:rsidR="005435F9" w:rsidRPr="00B31CEF">
        <w:rPr>
          <w:rFonts w:ascii="Times New Roman" w:hAnsi="Times New Roman"/>
          <w:color w:val="000000" w:themeColor="text1"/>
          <w:sz w:val="24"/>
          <w:szCs w:val="24"/>
          <w:lang w:eastAsia="en-US"/>
        </w:rPr>
        <w:t xml:space="preserve">Przewodniczącego oraz </w:t>
      </w:r>
      <w:r w:rsidRPr="00B31CEF">
        <w:rPr>
          <w:rFonts w:ascii="Times New Roman" w:hAnsi="Times New Roman"/>
          <w:color w:val="000000" w:themeColor="text1"/>
          <w:sz w:val="24"/>
          <w:szCs w:val="24"/>
          <w:lang w:eastAsia="en-US"/>
        </w:rPr>
        <w:t>Wiceprzewodniczącego Rady Nadzorczej z p</w:t>
      </w:r>
      <w:r w:rsidR="005435F9" w:rsidRPr="00B31CEF">
        <w:rPr>
          <w:rFonts w:ascii="Times New Roman" w:hAnsi="Times New Roman"/>
          <w:color w:val="000000" w:themeColor="text1"/>
          <w:sz w:val="24"/>
          <w:szCs w:val="24"/>
          <w:lang w:eastAsia="en-US"/>
        </w:rPr>
        <w:t xml:space="preserve">ełnionych przez nich </w:t>
      </w:r>
      <w:r w:rsidRPr="00B31CEF">
        <w:rPr>
          <w:rFonts w:ascii="Times New Roman" w:hAnsi="Times New Roman"/>
          <w:color w:val="000000" w:themeColor="text1"/>
          <w:sz w:val="24"/>
          <w:szCs w:val="24"/>
          <w:lang w:eastAsia="en-US"/>
        </w:rPr>
        <w:t>funkcji oraz powierzyć sprawowanie t</w:t>
      </w:r>
      <w:r w:rsidR="005435F9" w:rsidRPr="00B31CEF">
        <w:rPr>
          <w:rFonts w:ascii="Times New Roman" w:hAnsi="Times New Roman"/>
          <w:color w:val="000000" w:themeColor="text1"/>
          <w:sz w:val="24"/>
          <w:szCs w:val="24"/>
          <w:lang w:eastAsia="en-US"/>
        </w:rPr>
        <w:t xml:space="preserve">ych </w:t>
      </w:r>
      <w:r w:rsidRPr="00B31CEF">
        <w:rPr>
          <w:rFonts w:ascii="Times New Roman" w:hAnsi="Times New Roman"/>
          <w:color w:val="000000" w:themeColor="text1"/>
          <w:sz w:val="24"/>
          <w:szCs w:val="24"/>
          <w:lang w:eastAsia="en-US"/>
        </w:rPr>
        <w:t xml:space="preserve">funkcji </w:t>
      </w:r>
      <w:r w:rsidR="002057C5" w:rsidRPr="00B31CEF">
        <w:rPr>
          <w:rFonts w:ascii="Times New Roman" w:hAnsi="Times New Roman"/>
          <w:color w:val="000000" w:themeColor="text1"/>
          <w:sz w:val="24"/>
          <w:szCs w:val="24"/>
          <w:lang w:eastAsia="en-US"/>
        </w:rPr>
        <w:t>innym członkom</w:t>
      </w:r>
      <w:r w:rsidRPr="00B31CEF">
        <w:rPr>
          <w:rFonts w:ascii="Times New Roman" w:hAnsi="Times New Roman"/>
          <w:color w:val="000000" w:themeColor="text1"/>
          <w:sz w:val="24"/>
          <w:szCs w:val="24"/>
          <w:lang w:eastAsia="en-US"/>
        </w:rPr>
        <w:t xml:space="preserve"> Rady Nadzorczej.</w:t>
      </w:r>
      <w:r w:rsidRPr="00B31CEF">
        <w:rPr>
          <w:rFonts w:ascii="Times New Roman" w:hAnsi="Times New Roman"/>
          <w:color w:val="000000" w:themeColor="text1"/>
          <w:sz w:val="24"/>
          <w:szCs w:val="24"/>
          <w:lang w:eastAsia="en-US"/>
        </w:rPr>
        <w:tab/>
      </w:r>
    </w:p>
    <w:p w14:paraId="13468858" w14:textId="00351D55" w:rsidR="00CE5936" w:rsidRPr="00B31CEF" w:rsidRDefault="00CE5936" w:rsidP="000D530C">
      <w:pPr>
        <w:widowControl w:val="0"/>
        <w:numPr>
          <w:ilvl w:val="0"/>
          <w:numId w:val="4"/>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Posiedzenia Rady Nadzorczej odbywają się w miarę potrzeby, jednak nie rzadziej niż 3 (trzy) razy w roku obrotowym. Zwołuje je i przewodniczy im Przewodniczący Rady Nadzorczej albo, w razie jego nieobecności, Wiceprzewodniczący Rady Nadzorczej. W przypadku nieobecności Wiceprzewodniczącego Rady Nadzorczej posiedzenie zwołuje i przewodniczy mu najstarszy wiekiem członek Rady Nadzorczej.</w:t>
      </w:r>
      <w:r w:rsidRPr="00B31CEF">
        <w:rPr>
          <w:rFonts w:ascii="Times New Roman" w:hAnsi="Times New Roman"/>
          <w:color w:val="000000" w:themeColor="text1"/>
          <w:sz w:val="24"/>
          <w:szCs w:val="24"/>
          <w:lang w:eastAsia="en-US"/>
        </w:rPr>
        <w:tab/>
      </w:r>
    </w:p>
    <w:p w14:paraId="13E95DA8" w14:textId="10B2FB15" w:rsidR="00CE5936" w:rsidRPr="00B31CEF" w:rsidRDefault="00CE5936" w:rsidP="000D530C">
      <w:pPr>
        <w:widowControl w:val="0"/>
        <w:numPr>
          <w:ilvl w:val="0"/>
          <w:numId w:val="4"/>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Zarząd lub członek Rady Nadzorczej mogą żądać zwołania posiedzenia Rady Nadzorczej, podając proponowany porządek obrad. Przewodniczący Rady Nadzorczej zwołuje posiedzenie w terminie 2 (dwóch) tygodni od dnia otrzymania wniosku, na dzień przypadający nie później niż przed upływem 3 (trzech) tygodni od dnia otrzymania takiego wniosku.</w:t>
      </w:r>
      <w:r w:rsidRPr="00B31CEF">
        <w:rPr>
          <w:rFonts w:ascii="Times New Roman" w:hAnsi="Times New Roman"/>
          <w:color w:val="000000" w:themeColor="text1"/>
          <w:sz w:val="24"/>
          <w:szCs w:val="24"/>
          <w:lang w:eastAsia="en-US"/>
        </w:rPr>
        <w:tab/>
      </w:r>
    </w:p>
    <w:p w14:paraId="7ABAA6A8" w14:textId="3D5706C2" w:rsidR="00CE5936" w:rsidRPr="00B31CEF" w:rsidRDefault="00CE5936" w:rsidP="000D530C">
      <w:pPr>
        <w:widowControl w:val="0"/>
        <w:numPr>
          <w:ilvl w:val="0"/>
          <w:numId w:val="4"/>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Zaproszenia na posiedzenie Rady Nadzorczej mogą być przekazywane pisemnie, za pośrednictwem poczty elektronicznej, telefonicznie lub za pomocą innego środka bezpośredniego porozumiewania się na odległość i zawierają informację o planowanym terminie i miejscu posiedzenia. Przekazuje się je członkom Rady Nadzorczej co najmniej na 7 (siedem) dni przed tym terminem, z zastrzeżeniem, iż posiedzenia zwołane bez zachowania tego terminu są dozwolone o ile wszyscy członkowie Rady Nadzorczej wyrażą zgodę na piśmie.</w:t>
      </w:r>
      <w:r w:rsidRPr="00B31CEF">
        <w:rPr>
          <w:rFonts w:ascii="Times New Roman" w:hAnsi="Times New Roman"/>
          <w:color w:val="000000" w:themeColor="text1"/>
          <w:sz w:val="24"/>
          <w:szCs w:val="24"/>
          <w:lang w:eastAsia="en-US"/>
        </w:rPr>
        <w:tab/>
      </w:r>
    </w:p>
    <w:p w14:paraId="659876D0" w14:textId="4EAB162D" w:rsidR="00CE5936" w:rsidRPr="00B31CEF" w:rsidRDefault="00CE5936" w:rsidP="000D530C">
      <w:pPr>
        <w:widowControl w:val="0"/>
        <w:numPr>
          <w:ilvl w:val="0"/>
          <w:numId w:val="4"/>
        </w:numPr>
        <w:tabs>
          <w:tab w:val="right" w:leader="hyphen" w:pos="9072"/>
        </w:tabs>
        <w:autoSpaceDE w:val="0"/>
        <w:autoSpaceDN w:val="0"/>
        <w:spacing w:after="0" w:line="240" w:lineRule="auto"/>
        <w:ind w:left="425" w:hanging="425"/>
        <w:jc w:val="both"/>
        <w:rPr>
          <w:rFonts w:ascii="Times New Roman" w:hAnsi="Times New Roman"/>
          <w:sz w:val="24"/>
          <w:szCs w:val="24"/>
          <w:lang w:eastAsia="en-US"/>
        </w:rPr>
      </w:pPr>
      <w:r w:rsidRPr="00B31CEF">
        <w:rPr>
          <w:rFonts w:ascii="Times New Roman" w:hAnsi="Times New Roman"/>
          <w:sz w:val="24"/>
          <w:szCs w:val="24"/>
          <w:lang w:eastAsia="en-US"/>
        </w:rPr>
        <w:t>Zawiadomienie dotyczące kolejnego posiedzenia Rady Nadzorczej nie jest wymagane, jeżeli na posiedzeniu Rady Nadzorczej są obecni wszyscy członkowie Rady Nadzorczej i wszyscy członkowie Rady Nadzorczej wyrażą zgodę na zwołanie kolejnego posiedzenia, ustalając jednocześnie jego porządek obrad i termin.</w:t>
      </w:r>
      <w:r w:rsidRPr="00B31CEF">
        <w:rPr>
          <w:rFonts w:ascii="Times New Roman" w:hAnsi="Times New Roman"/>
          <w:sz w:val="24"/>
          <w:szCs w:val="24"/>
          <w:lang w:eastAsia="en-US"/>
        </w:rPr>
        <w:tab/>
      </w:r>
    </w:p>
    <w:p w14:paraId="2512E61A" w14:textId="147E9644" w:rsidR="00CE5936" w:rsidRPr="00B31CEF" w:rsidRDefault="00CE5936" w:rsidP="000D530C">
      <w:pPr>
        <w:widowControl w:val="0"/>
        <w:numPr>
          <w:ilvl w:val="0"/>
          <w:numId w:val="4"/>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Posiedzenie Rady Nadzorczej może odbyć się bez formalnego zwołania, w przypadku gdy na posiedzeniu Rady są obecni wszyscy członkowie Rady Nadzorczej i żaden z członków Rady Nadzorczej nie wniósł sprzeciwu ani co do odbycia posiedzenia, ani spraw, które mają być na tym posiedzeniu rozstrzygnięte przez Radę Nadzorczą.</w:t>
      </w:r>
      <w:r w:rsidRPr="00B31CEF">
        <w:rPr>
          <w:rFonts w:ascii="Times New Roman" w:hAnsi="Times New Roman"/>
          <w:color w:val="000000" w:themeColor="text1"/>
          <w:sz w:val="24"/>
          <w:szCs w:val="24"/>
          <w:lang w:eastAsia="en-US"/>
        </w:rPr>
        <w:tab/>
      </w:r>
    </w:p>
    <w:p w14:paraId="6112336F" w14:textId="575760FB" w:rsidR="00CE5936" w:rsidRPr="00B31CEF" w:rsidRDefault="00CE5936" w:rsidP="000D530C">
      <w:pPr>
        <w:widowControl w:val="0"/>
        <w:numPr>
          <w:ilvl w:val="0"/>
          <w:numId w:val="4"/>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W posiedzeniach Rady Nadzorczej mają prawo uczestniczyć członkowie Zarządu, z wyjątkiem spraw dotyczących bezpośrednio Zarządu lub jego członków. Członkowie Zarządu zostaną każdorazowo poinformowani o planowanym posiedzeniu Rady Nadzorczej w jeden ze sposobów, o których mowa w ust. 15 powyżej.</w:t>
      </w:r>
      <w:r w:rsidRPr="00B31CEF">
        <w:rPr>
          <w:rFonts w:ascii="Times New Roman" w:hAnsi="Times New Roman"/>
          <w:color w:val="000000" w:themeColor="text1"/>
          <w:sz w:val="24"/>
          <w:szCs w:val="24"/>
          <w:lang w:eastAsia="en-US"/>
        </w:rPr>
        <w:tab/>
      </w:r>
    </w:p>
    <w:p w14:paraId="124C07D0" w14:textId="4E305274" w:rsidR="00CE5936" w:rsidRPr="00B31CEF" w:rsidRDefault="00CE5936" w:rsidP="000D530C">
      <w:pPr>
        <w:widowControl w:val="0"/>
        <w:numPr>
          <w:ilvl w:val="0"/>
          <w:numId w:val="4"/>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Poza sprawami wymienionymi w przepisach prawa lub innych postanowieniach Statutu, uchwała Rady Nadzorczej wymagana jest w następujących sprawach:</w:t>
      </w:r>
      <w:r w:rsidRPr="00B31CEF">
        <w:rPr>
          <w:rFonts w:ascii="Times New Roman" w:hAnsi="Times New Roman"/>
          <w:color w:val="000000" w:themeColor="text1"/>
          <w:sz w:val="24"/>
          <w:szCs w:val="24"/>
          <w:lang w:eastAsia="en-US"/>
        </w:rPr>
        <w:tab/>
      </w:r>
    </w:p>
    <w:p w14:paraId="09D46BEA" w14:textId="2ED7FABE" w:rsidR="00CE5936" w:rsidRPr="00B31CEF" w:rsidRDefault="00CE5936" w:rsidP="000D530C">
      <w:pPr>
        <w:widowControl w:val="0"/>
        <w:numPr>
          <w:ilvl w:val="1"/>
          <w:numId w:val="41"/>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ocena sprawozdania Zarządu z działalności, sprawozdania finansowego za ubiegły rok obrotowy w zakresie ich zgodności z księgami i dokumentami, jak i stanem faktycznym oraz ocena wniosków Zarządu co do podziału zysków albo pokrycia strat;</w:t>
      </w:r>
      <w:r w:rsidRPr="00B31CEF">
        <w:rPr>
          <w:rFonts w:ascii="Times New Roman" w:hAnsi="Times New Roman"/>
          <w:color w:val="000000" w:themeColor="text1"/>
          <w:sz w:val="24"/>
          <w:szCs w:val="24"/>
          <w:lang w:eastAsia="en-US"/>
        </w:rPr>
        <w:tab/>
      </w:r>
    </w:p>
    <w:p w14:paraId="353CB013" w14:textId="2EBB1341" w:rsidR="00CE5936" w:rsidRPr="00B31CEF" w:rsidRDefault="00CE5936" w:rsidP="000D530C">
      <w:pPr>
        <w:widowControl w:val="0"/>
        <w:numPr>
          <w:ilvl w:val="1"/>
          <w:numId w:val="41"/>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składanie Walnemu Zgromadzeniu corocznego pisemnego sprawozdania z wyników oceny, o której mowa w pkt. a) powyżej;</w:t>
      </w:r>
      <w:r w:rsidRPr="00B31CEF">
        <w:rPr>
          <w:rFonts w:ascii="Times New Roman" w:hAnsi="Times New Roman"/>
          <w:color w:val="000000" w:themeColor="text1"/>
          <w:sz w:val="24"/>
          <w:szCs w:val="24"/>
          <w:lang w:eastAsia="en-US"/>
        </w:rPr>
        <w:tab/>
      </w:r>
    </w:p>
    <w:p w14:paraId="743B87FD" w14:textId="59DE8259" w:rsidR="00CE5936" w:rsidRPr="00B31CEF" w:rsidRDefault="00CE5936" w:rsidP="000D530C">
      <w:pPr>
        <w:widowControl w:val="0"/>
        <w:numPr>
          <w:ilvl w:val="1"/>
          <w:numId w:val="41"/>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zawieszanie członków Zarządu z ważnych powodów w czynnościach, jak również delegowanie członków Rady Nadzorczej do czasowego wykonywania czynności członków Zarządu niemogących wykonywać swoich czynności;</w:t>
      </w:r>
      <w:r w:rsidRPr="00B31CEF">
        <w:rPr>
          <w:rFonts w:ascii="Times New Roman" w:hAnsi="Times New Roman"/>
          <w:color w:val="000000" w:themeColor="text1"/>
          <w:sz w:val="24"/>
          <w:szCs w:val="24"/>
          <w:lang w:eastAsia="en-US"/>
        </w:rPr>
        <w:tab/>
      </w:r>
    </w:p>
    <w:p w14:paraId="2ADCF2DE" w14:textId="483B7316" w:rsidR="00CE5936" w:rsidRPr="00B31CEF" w:rsidRDefault="00CE5936" w:rsidP="000D530C">
      <w:pPr>
        <w:widowControl w:val="0"/>
        <w:numPr>
          <w:ilvl w:val="1"/>
          <w:numId w:val="41"/>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wybór biegłych rewidentów celem przeprowadzenia badania sprawozdań finansowych Spółki;</w:t>
      </w:r>
      <w:r w:rsidRPr="00B31CEF">
        <w:rPr>
          <w:rFonts w:ascii="Times New Roman" w:hAnsi="Times New Roman"/>
          <w:color w:val="000000" w:themeColor="text1"/>
          <w:sz w:val="24"/>
          <w:szCs w:val="24"/>
          <w:lang w:eastAsia="en-US"/>
        </w:rPr>
        <w:tab/>
      </w:r>
    </w:p>
    <w:p w14:paraId="795DEF29" w14:textId="2BBAFC45" w:rsidR="00CE5936" w:rsidRPr="00B31CEF" w:rsidRDefault="00CE5936" w:rsidP="000D530C">
      <w:pPr>
        <w:widowControl w:val="0"/>
        <w:numPr>
          <w:ilvl w:val="1"/>
          <w:numId w:val="41"/>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ustalenie wynagrodzenia członków Zarządu;</w:t>
      </w:r>
      <w:r w:rsidRPr="00B31CEF">
        <w:rPr>
          <w:rFonts w:ascii="Times New Roman" w:hAnsi="Times New Roman"/>
          <w:color w:val="000000" w:themeColor="text1"/>
          <w:sz w:val="24"/>
          <w:szCs w:val="24"/>
          <w:lang w:eastAsia="en-US"/>
        </w:rPr>
        <w:tab/>
      </w:r>
    </w:p>
    <w:p w14:paraId="23ACE0CC" w14:textId="3F6C9E69" w:rsidR="00CE5936" w:rsidRPr="00B31CEF" w:rsidRDefault="00CE5936" w:rsidP="000D530C">
      <w:pPr>
        <w:widowControl w:val="0"/>
        <w:numPr>
          <w:ilvl w:val="1"/>
          <w:numId w:val="41"/>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wyrażenie zgody na zajmowanie się przez członka Zarządu interesami konkurencyjnymi;</w:t>
      </w:r>
      <w:r w:rsidRPr="00B31CEF">
        <w:rPr>
          <w:rFonts w:ascii="Times New Roman" w:hAnsi="Times New Roman"/>
          <w:color w:val="000000" w:themeColor="text1"/>
          <w:sz w:val="24"/>
          <w:szCs w:val="24"/>
          <w:lang w:eastAsia="en-US"/>
        </w:rPr>
        <w:tab/>
      </w:r>
    </w:p>
    <w:p w14:paraId="3A38B0FA" w14:textId="4505F697" w:rsidR="00CE5936" w:rsidRPr="00B31CEF" w:rsidRDefault="00CE5936" w:rsidP="000D530C">
      <w:pPr>
        <w:widowControl w:val="0"/>
        <w:numPr>
          <w:ilvl w:val="1"/>
          <w:numId w:val="41"/>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zatwierdzanie regulaminu Zarządu;</w:t>
      </w:r>
      <w:r w:rsidRPr="00B31CEF">
        <w:rPr>
          <w:rFonts w:ascii="Times New Roman" w:hAnsi="Times New Roman"/>
          <w:color w:val="000000" w:themeColor="text1"/>
          <w:sz w:val="24"/>
          <w:szCs w:val="24"/>
          <w:lang w:eastAsia="en-US"/>
        </w:rPr>
        <w:tab/>
      </w:r>
    </w:p>
    <w:p w14:paraId="2BEA2982" w14:textId="10D1CD89" w:rsidR="00CE5936" w:rsidRPr="00B31CEF" w:rsidRDefault="00CE5936" w:rsidP="000D530C">
      <w:pPr>
        <w:widowControl w:val="0"/>
        <w:numPr>
          <w:ilvl w:val="1"/>
          <w:numId w:val="41"/>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powoływanie i odwoływanie członków Zarządu;</w:t>
      </w:r>
      <w:r w:rsidRPr="00B31CEF">
        <w:rPr>
          <w:rFonts w:ascii="Times New Roman" w:hAnsi="Times New Roman"/>
          <w:color w:val="000000" w:themeColor="text1"/>
          <w:sz w:val="24"/>
          <w:szCs w:val="24"/>
          <w:lang w:eastAsia="en-US"/>
        </w:rPr>
        <w:tab/>
      </w:r>
    </w:p>
    <w:p w14:paraId="51472D07" w14:textId="61BDADE8" w:rsidR="00CE5936" w:rsidRPr="00B31CEF" w:rsidRDefault="00CE5936" w:rsidP="000D530C">
      <w:pPr>
        <w:widowControl w:val="0"/>
        <w:numPr>
          <w:ilvl w:val="1"/>
          <w:numId w:val="41"/>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sz w:val="24"/>
          <w:szCs w:val="24"/>
        </w:rPr>
        <w:t xml:space="preserve">wyrażanie zgody dla Zarządu na zaciągnięcie zobowiązania, rozporządzenie lub inną czynność prawną, która jednorazowo lub w ciągu roku zobowiąże Spółkę do świadczenia wyższego niż </w:t>
      </w:r>
      <w:r w:rsidR="005435F9" w:rsidRPr="00B31CEF">
        <w:rPr>
          <w:rFonts w:ascii="Times New Roman" w:hAnsi="Times New Roman"/>
          <w:sz w:val="24"/>
          <w:szCs w:val="24"/>
        </w:rPr>
        <w:t>150.000 (sto pięćdziesiąt tysięcy)</w:t>
      </w:r>
      <w:r w:rsidRPr="00B31CEF">
        <w:rPr>
          <w:rFonts w:ascii="Times New Roman" w:hAnsi="Times New Roman"/>
          <w:sz w:val="24"/>
          <w:szCs w:val="24"/>
        </w:rPr>
        <w:t xml:space="preserve"> złotych;</w:t>
      </w:r>
      <w:r w:rsidRPr="00B31CEF">
        <w:rPr>
          <w:rFonts w:ascii="Times New Roman" w:hAnsi="Times New Roman"/>
          <w:sz w:val="24"/>
          <w:szCs w:val="24"/>
        </w:rPr>
        <w:tab/>
      </w:r>
    </w:p>
    <w:p w14:paraId="3297465A" w14:textId="6F6578EC" w:rsidR="00CE5936" w:rsidRPr="00B31CEF" w:rsidRDefault="00CE5936" w:rsidP="000D530C">
      <w:pPr>
        <w:widowControl w:val="0"/>
        <w:numPr>
          <w:ilvl w:val="1"/>
          <w:numId w:val="41"/>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reprezentowanie Spółki w umowach z członkami Zarządu oraz w sporach z Zarządem lub jego członkami.</w:t>
      </w:r>
      <w:r w:rsidRPr="00B31CEF">
        <w:rPr>
          <w:rFonts w:ascii="Times New Roman" w:hAnsi="Times New Roman"/>
          <w:color w:val="000000" w:themeColor="text1"/>
          <w:sz w:val="24"/>
          <w:szCs w:val="24"/>
          <w:lang w:eastAsia="en-US"/>
        </w:rPr>
        <w:tab/>
      </w:r>
    </w:p>
    <w:p w14:paraId="7072B83E" w14:textId="22DCD8DE" w:rsidR="00CE5936" w:rsidRPr="00B31CEF" w:rsidRDefault="00CE5936" w:rsidP="000D530C">
      <w:pPr>
        <w:widowControl w:val="0"/>
        <w:numPr>
          <w:ilvl w:val="0"/>
          <w:numId w:val="4"/>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W przypadku, gdy akcje Spółki będą notowane na rynku regulowanym, zostanie utworzony Komitet Audytu powoływany i odwoływany przez Radę Nadzorczą spośród jej członków. Szczegółowe zasady funkcjonowania i wykonywania zadań, a także skład, liczebność i zasady powoływania członków Komitetu Audytu określi Regulamin Komitetu Audytu uchwalany przez Radę Nadzorczą.</w:t>
      </w:r>
      <w:r w:rsidRPr="00B31CEF">
        <w:rPr>
          <w:rFonts w:ascii="Times New Roman" w:hAnsi="Times New Roman"/>
          <w:color w:val="000000" w:themeColor="text1"/>
          <w:sz w:val="24"/>
          <w:szCs w:val="24"/>
          <w:lang w:eastAsia="en-US"/>
        </w:rPr>
        <w:tab/>
      </w:r>
    </w:p>
    <w:p w14:paraId="7C1322A6" w14:textId="0D787C1E" w:rsidR="00CE5936" w:rsidRPr="00B31CEF" w:rsidRDefault="00CE5936" w:rsidP="000D530C">
      <w:pPr>
        <w:widowControl w:val="0"/>
        <w:numPr>
          <w:ilvl w:val="0"/>
          <w:numId w:val="4"/>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Walne Zgromadzenie może uchwalić regulamin Rady Nadzorczej określający szczegółowo organizację i sposób wykonywania czynności przez Radę Nadzorczą.</w:t>
      </w:r>
      <w:r w:rsidRPr="00B31CEF">
        <w:rPr>
          <w:rFonts w:ascii="Times New Roman" w:hAnsi="Times New Roman"/>
          <w:color w:val="000000" w:themeColor="text1"/>
          <w:sz w:val="24"/>
          <w:szCs w:val="24"/>
          <w:lang w:eastAsia="en-US"/>
        </w:rPr>
        <w:tab/>
      </w:r>
    </w:p>
    <w:p w14:paraId="05252B86" w14:textId="77777777" w:rsidR="00CE5936" w:rsidRPr="00B31CEF" w:rsidRDefault="00CE5936" w:rsidP="000D530C">
      <w:pPr>
        <w:widowControl w:val="0"/>
        <w:autoSpaceDE w:val="0"/>
        <w:autoSpaceDN w:val="0"/>
        <w:spacing w:after="0" w:line="240" w:lineRule="auto"/>
        <w:ind w:right="74"/>
        <w:jc w:val="center"/>
        <w:rPr>
          <w:rFonts w:ascii="Times New Roman" w:hAnsi="Times New Roman"/>
          <w:b/>
          <w:color w:val="000000" w:themeColor="text1"/>
          <w:sz w:val="24"/>
          <w:szCs w:val="24"/>
          <w:lang w:eastAsia="en-US"/>
        </w:rPr>
      </w:pPr>
      <w:r w:rsidRPr="00B31CEF">
        <w:rPr>
          <w:rFonts w:ascii="Times New Roman" w:hAnsi="Times New Roman"/>
          <w:b/>
          <w:color w:val="000000" w:themeColor="text1"/>
          <w:sz w:val="24"/>
          <w:szCs w:val="24"/>
          <w:lang w:eastAsia="en-US"/>
        </w:rPr>
        <w:t>§ 8.</w:t>
      </w:r>
    </w:p>
    <w:p w14:paraId="7E0378D6" w14:textId="77777777" w:rsidR="00CE5936" w:rsidRPr="00B31CEF" w:rsidRDefault="00CE5936" w:rsidP="000D530C">
      <w:pPr>
        <w:widowControl w:val="0"/>
        <w:tabs>
          <w:tab w:val="left" w:pos="5529"/>
        </w:tabs>
        <w:autoSpaceDE w:val="0"/>
        <w:autoSpaceDN w:val="0"/>
        <w:spacing w:after="0" w:line="240" w:lineRule="auto"/>
        <w:ind w:right="74"/>
        <w:jc w:val="center"/>
        <w:outlineLvl w:val="0"/>
        <w:rPr>
          <w:rFonts w:ascii="Times New Roman" w:hAnsi="Times New Roman"/>
          <w:b/>
          <w:color w:val="000000" w:themeColor="text1"/>
          <w:sz w:val="24"/>
          <w:szCs w:val="24"/>
          <w:lang w:eastAsia="en-US"/>
        </w:rPr>
      </w:pPr>
      <w:r w:rsidRPr="00B31CEF">
        <w:rPr>
          <w:rFonts w:ascii="Times New Roman" w:hAnsi="Times New Roman"/>
          <w:b/>
          <w:color w:val="000000" w:themeColor="text1"/>
          <w:sz w:val="24"/>
          <w:szCs w:val="24"/>
          <w:lang w:eastAsia="en-US"/>
        </w:rPr>
        <w:t>Gospodarka Spółki</w:t>
      </w:r>
    </w:p>
    <w:p w14:paraId="663F9CAE" w14:textId="05481416" w:rsidR="00CE5936" w:rsidRPr="00B31CEF" w:rsidRDefault="00CE5936" w:rsidP="000D530C">
      <w:pPr>
        <w:widowControl w:val="0"/>
        <w:numPr>
          <w:ilvl w:val="0"/>
          <w:numId w:val="10"/>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Spółka prowadzi rachunkowość zgodnie z obowiązującymi przepisami.</w:t>
      </w:r>
      <w:r w:rsidRPr="00B31CEF">
        <w:rPr>
          <w:rFonts w:ascii="Times New Roman" w:hAnsi="Times New Roman"/>
          <w:color w:val="000000" w:themeColor="text1"/>
          <w:sz w:val="24"/>
          <w:szCs w:val="24"/>
          <w:lang w:eastAsia="en-US"/>
        </w:rPr>
        <w:tab/>
      </w:r>
    </w:p>
    <w:p w14:paraId="316AB1A1" w14:textId="393753BA" w:rsidR="00CE5936" w:rsidRPr="00B31CEF" w:rsidRDefault="00CE5936" w:rsidP="000D530C">
      <w:pPr>
        <w:widowControl w:val="0"/>
        <w:numPr>
          <w:ilvl w:val="0"/>
          <w:numId w:val="10"/>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Rokiem obrotowym Spółki jest rok kalendarzowy, przy czym pierwszy rok obrotowy kończy się 31 grudnia 2017 roku.</w:t>
      </w:r>
      <w:r w:rsidRPr="00B31CEF">
        <w:rPr>
          <w:rFonts w:ascii="Times New Roman" w:hAnsi="Times New Roman"/>
          <w:color w:val="000000" w:themeColor="text1"/>
          <w:sz w:val="24"/>
          <w:szCs w:val="24"/>
          <w:lang w:eastAsia="en-US"/>
        </w:rPr>
        <w:tab/>
      </w:r>
    </w:p>
    <w:p w14:paraId="652D2EF9" w14:textId="1A93E834" w:rsidR="00CE5936" w:rsidRPr="00B31CEF" w:rsidRDefault="00CE5936" w:rsidP="000D530C">
      <w:pPr>
        <w:widowControl w:val="0"/>
        <w:numPr>
          <w:ilvl w:val="0"/>
          <w:numId w:val="10"/>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Uchwałę o podziale czystego zysku podejmuje Walne Zgromadzenie, które może w danym roku obrotowym wyłączyć czysty zysk lub jego część od podziału przeznaczając go na inne cele określone w uchwale Walnego Zgromadzenia.</w:t>
      </w:r>
      <w:r w:rsidRPr="00B31CEF">
        <w:rPr>
          <w:rFonts w:ascii="Times New Roman" w:hAnsi="Times New Roman"/>
          <w:color w:val="000000" w:themeColor="text1"/>
          <w:sz w:val="24"/>
          <w:szCs w:val="24"/>
          <w:lang w:eastAsia="en-US"/>
        </w:rPr>
        <w:tab/>
      </w:r>
    </w:p>
    <w:p w14:paraId="116FFD39" w14:textId="288F48F2" w:rsidR="00CE5936" w:rsidRPr="00B31CEF" w:rsidRDefault="00CE5936" w:rsidP="000D530C">
      <w:pPr>
        <w:widowControl w:val="0"/>
        <w:numPr>
          <w:ilvl w:val="0"/>
          <w:numId w:val="10"/>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Spółka tworzy m. in.:</w:t>
      </w:r>
      <w:r w:rsidRPr="00B31CEF">
        <w:rPr>
          <w:rFonts w:ascii="Times New Roman" w:hAnsi="Times New Roman"/>
          <w:color w:val="000000" w:themeColor="text1"/>
          <w:sz w:val="24"/>
          <w:szCs w:val="24"/>
          <w:lang w:eastAsia="en-US"/>
        </w:rPr>
        <w:tab/>
      </w:r>
    </w:p>
    <w:p w14:paraId="1052235D" w14:textId="14D408C2" w:rsidR="00CE5936" w:rsidRPr="00B31CEF" w:rsidRDefault="00CE5936" w:rsidP="000D530C">
      <w:pPr>
        <w:widowControl w:val="0"/>
        <w:numPr>
          <w:ilvl w:val="0"/>
          <w:numId w:val="40"/>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kapitał zapasowy;</w:t>
      </w:r>
      <w:r w:rsidRPr="00B31CEF">
        <w:rPr>
          <w:rFonts w:ascii="Times New Roman" w:hAnsi="Times New Roman"/>
          <w:color w:val="000000" w:themeColor="text1"/>
          <w:sz w:val="24"/>
          <w:szCs w:val="24"/>
          <w:lang w:eastAsia="en-US"/>
        </w:rPr>
        <w:tab/>
      </w:r>
    </w:p>
    <w:p w14:paraId="3A236E58" w14:textId="4DD61B62" w:rsidR="00CE5936" w:rsidRPr="00B31CEF" w:rsidRDefault="00CE5936" w:rsidP="000D530C">
      <w:pPr>
        <w:widowControl w:val="0"/>
        <w:numPr>
          <w:ilvl w:val="0"/>
          <w:numId w:val="40"/>
        </w:numPr>
        <w:tabs>
          <w:tab w:val="right" w:leader="hyphen" w:pos="9072"/>
        </w:tabs>
        <w:autoSpaceDE w:val="0"/>
        <w:autoSpaceDN w:val="0"/>
        <w:spacing w:after="0" w:line="240" w:lineRule="auto"/>
        <w:ind w:left="811" w:hanging="357"/>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kapitał rezerwowy.</w:t>
      </w:r>
      <w:r w:rsidRPr="00B31CEF">
        <w:rPr>
          <w:rFonts w:ascii="Times New Roman" w:hAnsi="Times New Roman"/>
          <w:color w:val="000000" w:themeColor="text1"/>
          <w:sz w:val="24"/>
          <w:szCs w:val="24"/>
          <w:lang w:eastAsia="en-US"/>
        </w:rPr>
        <w:tab/>
      </w:r>
    </w:p>
    <w:p w14:paraId="7C4CEB59" w14:textId="29E558AB" w:rsidR="00CE5936" w:rsidRPr="00B31CEF" w:rsidRDefault="00CE5936" w:rsidP="000D530C">
      <w:pPr>
        <w:widowControl w:val="0"/>
        <w:numPr>
          <w:ilvl w:val="0"/>
          <w:numId w:val="10"/>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Kapitał zapasowy tworzy się z obligatoryjnego odpisu w wysokości 8% (ośmiu procent) zysku netto do podziału, aż do czasu osiągnięcia kwoty stanowiącej 1/3 (jedną trzecią) kapitału zakładowego Spółki.</w:t>
      </w:r>
      <w:r w:rsidRPr="00B31CEF">
        <w:rPr>
          <w:rFonts w:ascii="Times New Roman" w:hAnsi="Times New Roman"/>
          <w:color w:val="000000" w:themeColor="text1"/>
          <w:sz w:val="24"/>
          <w:szCs w:val="24"/>
          <w:lang w:eastAsia="en-US"/>
        </w:rPr>
        <w:tab/>
      </w:r>
    </w:p>
    <w:p w14:paraId="2DEDBD2E" w14:textId="5E875855" w:rsidR="00CE5936" w:rsidRPr="00B31CEF" w:rsidRDefault="00CE5936" w:rsidP="000D530C">
      <w:pPr>
        <w:widowControl w:val="0"/>
        <w:numPr>
          <w:ilvl w:val="0"/>
          <w:numId w:val="10"/>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Na podstawie uchwały Walnego Zgromadzenia można tworzyć i likwidować w Spółce inne kapitały oraz fundusze celowe.</w:t>
      </w:r>
      <w:r w:rsidRPr="00B31CEF">
        <w:rPr>
          <w:rFonts w:ascii="Times New Roman" w:hAnsi="Times New Roman"/>
          <w:color w:val="000000" w:themeColor="text1"/>
          <w:sz w:val="24"/>
          <w:szCs w:val="24"/>
          <w:lang w:eastAsia="en-US"/>
        </w:rPr>
        <w:tab/>
      </w:r>
    </w:p>
    <w:p w14:paraId="147F4D54" w14:textId="0954A846" w:rsidR="00CE5936" w:rsidRPr="00B31CEF" w:rsidRDefault="00CE5936" w:rsidP="000D530C">
      <w:pPr>
        <w:widowControl w:val="0"/>
        <w:numPr>
          <w:ilvl w:val="0"/>
          <w:numId w:val="10"/>
        </w:numPr>
        <w:tabs>
          <w:tab w:val="right" w:leader="hyphen" w:pos="9072"/>
        </w:tabs>
        <w:autoSpaceDE w:val="0"/>
        <w:autoSpaceDN w:val="0"/>
        <w:spacing w:after="0" w:line="240" w:lineRule="auto"/>
        <w:ind w:left="425" w:hanging="425"/>
        <w:jc w:val="both"/>
        <w:rPr>
          <w:rFonts w:ascii="Times New Roman" w:hAnsi="Times New Roman"/>
          <w:color w:val="000000" w:themeColor="text1"/>
          <w:sz w:val="24"/>
          <w:szCs w:val="24"/>
          <w:lang w:eastAsia="en-US"/>
        </w:rPr>
      </w:pPr>
      <w:r w:rsidRPr="00B31CEF">
        <w:rPr>
          <w:rFonts w:ascii="Times New Roman" w:hAnsi="Times New Roman"/>
          <w:color w:val="000000" w:themeColor="text1"/>
          <w:sz w:val="24"/>
          <w:szCs w:val="24"/>
          <w:lang w:eastAsia="en-US"/>
        </w:rPr>
        <w:t>Zarząd jest uprawniony do podjęcia uchwały w sprawie wypłaty akcjonariuszom zaliczki na poczet przewidywanej dywidendy na koniec roku obrotowego, jeżeli Spółka posiada środki wystarczające na wypłatę. Wypłata zaliczki wymaga zgody Rady Nadzorczej.</w:t>
      </w:r>
      <w:r w:rsidRPr="00B31CEF">
        <w:rPr>
          <w:rFonts w:ascii="Times New Roman" w:hAnsi="Times New Roman"/>
          <w:color w:val="000000" w:themeColor="text1"/>
          <w:sz w:val="24"/>
          <w:szCs w:val="24"/>
          <w:lang w:eastAsia="en-US"/>
        </w:rPr>
        <w:tab/>
      </w:r>
    </w:p>
    <w:p w14:paraId="6983BD0E" w14:textId="77777777" w:rsidR="007C400C" w:rsidRPr="00B31CEF" w:rsidRDefault="007C400C" w:rsidP="000D530C">
      <w:pPr>
        <w:pStyle w:val="Tekstpodstawowy21"/>
        <w:tabs>
          <w:tab w:val="clear" w:pos="720"/>
          <w:tab w:val="left" w:pos="0"/>
        </w:tabs>
        <w:spacing w:line="240" w:lineRule="auto"/>
        <w:rPr>
          <w:rFonts w:ascii="Times New Roman" w:hAnsi="Times New Roman" w:cs="Times New Roman"/>
          <w:sz w:val="24"/>
          <w:szCs w:val="24"/>
        </w:rPr>
      </w:pPr>
    </w:p>
    <w:p w14:paraId="20E39B7A" w14:textId="36A861B1" w:rsidR="002F1F30" w:rsidRPr="00B31CEF" w:rsidRDefault="002F1F30" w:rsidP="00F3345B">
      <w:pPr>
        <w:tabs>
          <w:tab w:val="right" w:leader="hyphen" w:pos="9072"/>
        </w:tabs>
        <w:spacing w:after="0" w:line="240" w:lineRule="auto"/>
        <w:ind w:right="72"/>
        <w:rPr>
          <w:rFonts w:ascii="Times New Roman" w:hAnsi="Times New Roman"/>
          <w:kern w:val="16"/>
          <w:sz w:val="24"/>
          <w:szCs w:val="24"/>
        </w:rPr>
      </w:pPr>
    </w:p>
    <w:p w14:paraId="74B899EA" w14:textId="68F5A54F" w:rsidR="00F3345B" w:rsidRPr="00B31CEF" w:rsidRDefault="00F3345B" w:rsidP="00F3345B">
      <w:pPr>
        <w:tabs>
          <w:tab w:val="right" w:leader="hyphen" w:pos="9072"/>
        </w:tabs>
        <w:spacing w:after="0" w:line="240" w:lineRule="auto"/>
        <w:ind w:right="72"/>
        <w:rPr>
          <w:rFonts w:ascii="Times New Roman" w:hAnsi="Times New Roman"/>
          <w:kern w:val="16"/>
          <w:sz w:val="24"/>
          <w:szCs w:val="24"/>
        </w:rPr>
      </w:pPr>
    </w:p>
    <w:p w14:paraId="32D3B8EB" w14:textId="455A7484" w:rsidR="00F3345B" w:rsidRPr="00B31CEF" w:rsidRDefault="00F3345B" w:rsidP="00F3345B">
      <w:pPr>
        <w:tabs>
          <w:tab w:val="right" w:leader="hyphen" w:pos="9072"/>
        </w:tabs>
        <w:spacing w:after="0" w:line="240" w:lineRule="auto"/>
        <w:ind w:right="72"/>
        <w:rPr>
          <w:rFonts w:ascii="Times New Roman" w:hAnsi="Times New Roman"/>
          <w:kern w:val="16"/>
          <w:sz w:val="24"/>
          <w:szCs w:val="24"/>
        </w:rPr>
      </w:pPr>
    </w:p>
    <w:sectPr w:rsidR="00F3345B" w:rsidRPr="00B31CEF" w:rsidSect="00F3345B">
      <w:headerReference w:type="even" r:id="rId11"/>
      <w:headerReference w:type="default" r:id="rId12"/>
      <w:footerReference w:type="even" r:id="rId13"/>
      <w:footerReference w:type="default" r:id="rId14"/>
      <w:headerReference w:type="first" r:id="rId15"/>
      <w:footerReference w:type="first" r:id="rId16"/>
      <w:pgSz w:w="11906" w:h="16838"/>
      <w:pgMar w:top="101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84C72" w14:textId="77777777" w:rsidR="00E656A6" w:rsidRDefault="00E656A6">
      <w:pPr>
        <w:spacing w:after="0" w:line="240" w:lineRule="auto"/>
      </w:pPr>
      <w:r>
        <w:separator/>
      </w:r>
    </w:p>
  </w:endnote>
  <w:endnote w:type="continuationSeparator" w:id="0">
    <w:p w14:paraId="4C77E0A6" w14:textId="77777777" w:rsidR="00E656A6" w:rsidRDefault="00E656A6">
      <w:pPr>
        <w:spacing w:after="0" w:line="240" w:lineRule="auto"/>
      </w:pPr>
      <w:r>
        <w:continuationSeparator/>
      </w:r>
    </w:p>
  </w:endnote>
  <w:endnote w:type="continuationNotice" w:id="1">
    <w:p w14:paraId="3D463F14" w14:textId="77777777" w:rsidR="00E656A6" w:rsidRDefault="00E656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 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24EA0" w14:textId="77777777" w:rsidR="00B11FA8" w:rsidRDefault="00B11F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1FCB9" w14:textId="0236C488" w:rsidR="0041494D" w:rsidRPr="007B4D9D" w:rsidRDefault="0041494D">
    <w:pPr>
      <w:pStyle w:val="Stopka"/>
      <w:jc w:val="center"/>
      <w:rPr>
        <w:rFonts w:ascii="Times New Roman" w:hAnsi="Times New Roman"/>
      </w:rPr>
    </w:pPr>
    <w:r w:rsidRPr="007B4D9D">
      <w:rPr>
        <w:rFonts w:ascii="Times New Roman" w:hAnsi="Times New Roman"/>
      </w:rPr>
      <w:fldChar w:fldCharType="begin"/>
    </w:r>
    <w:r w:rsidRPr="007B4D9D">
      <w:rPr>
        <w:rFonts w:ascii="Times New Roman" w:hAnsi="Times New Roman"/>
      </w:rPr>
      <w:instrText>PAGE   \* MERGEFORMAT</w:instrText>
    </w:r>
    <w:r w:rsidRPr="007B4D9D">
      <w:rPr>
        <w:rFonts w:ascii="Times New Roman" w:hAnsi="Times New Roman"/>
      </w:rPr>
      <w:fldChar w:fldCharType="separate"/>
    </w:r>
    <w:r w:rsidR="00BF4738">
      <w:rPr>
        <w:rFonts w:ascii="Times New Roman" w:hAnsi="Times New Roman"/>
        <w:noProof/>
      </w:rPr>
      <w:t>2</w:t>
    </w:r>
    <w:r w:rsidRPr="007B4D9D">
      <w:rPr>
        <w:rFonts w:ascii="Times New Roman" w:hAnsi="Times New Roman"/>
      </w:rPr>
      <w:fldChar w:fldCharType="end"/>
    </w:r>
  </w:p>
  <w:p w14:paraId="7E791766" w14:textId="77777777" w:rsidR="0041494D" w:rsidRPr="007B4D9D" w:rsidRDefault="0041494D">
    <w:pPr>
      <w:pStyle w:val="Stopka"/>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83B9A" w14:textId="77777777" w:rsidR="00B11FA8" w:rsidRDefault="00B11F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BBB85" w14:textId="77777777" w:rsidR="00E656A6" w:rsidRDefault="00E656A6">
      <w:pPr>
        <w:spacing w:after="0" w:line="240" w:lineRule="auto"/>
      </w:pPr>
      <w:r>
        <w:separator/>
      </w:r>
    </w:p>
  </w:footnote>
  <w:footnote w:type="continuationSeparator" w:id="0">
    <w:p w14:paraId="5F0F4637" w14:textId="77777777" w:rsidR="00E656A6" w:rsidRDefault="00E656A6">
      <w:pPr>
        <w:spacing w:after="0" w:line="240" w:lineRule="auto"/>
      </w:pPr>
      <w:r>
        <w:continuationSeparator/>
      </w:r>
    </w:p>
  </w:footnote>
  <w:footnote w:type="continuationNotice" w:id="1">
    <w:p w14:paraId="3B8EC58D" w14:textId="77777777" w:rsidR="00E656A6" w:rsidRDefault="00E656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CC1CA" w14:textId="77777777" w:rsidR="00B11FA8" w:rsidRDefault="00B11FA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E6EBC" w14:textId="77777777" w:rsidR="00B11FA8" w:rsidRDefault="00B11FA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053B2" w14:textId="77777777" w:rsidR="00B11FA8" w:rsidRDefault="00B11FA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7540"/>
    <w:multiLevelType w:val="hybridMultilevel"/>
    <w:tmpl w:val="952063C2"/>
    <w:lvl w:ilvl="0" w:tplc="496621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E40B37"/>
    <w:multiLevelType w:val="hybridMultilevel"/>
    <w:tmpl w:val="00B434E0"/>
    <w:lvl w:ilvl="0" w:tplc="98C8DE36">
      <w:start w:val="1"/>
      <w:numFmt w:val="decimal"/>
      <w:lvlText w:val="%1."/>
      <w:lvlJc w:val="left"/>
      <w:pPr>
        <w:ind w:left="539" w:hanging="363"/>
      </w:pPr>
      <w:rPr>
        <w:rFonts w:hint="default"/>
        <w:w w:val="103"/>
      </w:rPr>
    </w:lvl>
    <w:lvl w:ilvl="1" w:tplc="460CB6D6">
      <w:start w:val="1"/>
      <w:numFmt w:val="lowerLetter"/>
      <w:lvlText w:val="%2)"/>
      <w:lvlJc w:val="left"/>
      <w:pPr>
        <w:ind w:left="851" w:hanging="360"/>
      </w:pPr>
      <w:rPr>
        <w:rFonts w:hint="default"/>
        <w:spacing w:val="-1"/>
        <w:w w:val="110"/>
      </w:rPr>
    </w:lvl>
    <w:lvl w:ilvl="2" w:tplc="FFFFFFFF">
      <w:start w:val="1"/>
      <w:numFmt w:val="decimal"/>
      <w:lvlText w:val="%3."/>
      <w:lvlJc w:val="left"/>
      <w:pPr>
        <w:ind w:left="894" w:hanging="360"/>
      </w:pPr>
      <w:rPr>
        <w:rFonts w:hint="default"/>
        <w:color w:val="444444"/>
        <w:w w:val="91"/>
        <w:sz w:val="23"/>
        <w:szCs w:val="23"/>
      </w:rPr>
    </w:lvl>
    <w:lvl w:ilvl="3" w:tplc="0F56B2D6">
      <w:numFmt w:val="bullet"/>
      <w:lvlText w:val="•"/>
      <w:lvlJc w:val="left"/>
      <w:pPr>
        <w:ind w:left="900" w:hanging="360"/>
      </w:pPr>
      <w:rPr>
        <w:rFonts w:hint="default"/>
      </w:rPr>
    </w:lvl>
    <w:lvl w:ilvl="4" w:tplc="5CE2CB12">
      <w:numFmt w:val="bullet"/>
      <w:lvlText w:val="•"/>
      <w:lvlJc w:val="left"/>
      <w:pPr>
        <w:ind w:left="2057" w:hanging="360"/>
      </w:pPr>
      <w:rPr>
        <w:rFonts w:hint="default"/>
      </w:rPr>
    </w:lvl>
    <w:lvl w:ilvl="5" w:tplc="1640EAEA">
      <w:numFmt w:val="bullet"/>
      <w:lvlText w:val="•"/>
      <w:lvlJc w:val="left"/>
      <w:pPr>
        <w:ind w:left="3214" w:hanging="360"/>
      </w:pPr>
      <w:rPr>
        <w:rFonts w:hint="default"/>
      </w:rPr>
    </w:lvl>
    <w:lvl w:ilvl="6" w:tplc="B3707502">
      <w:numFmt w:val="bullet"/>
      <w:lvlText w:val="•"/>
      <w:lvlJc w:val="left"/>
      <w:pPr>
        <w:ind w:left="4372" w:hanging="360"/>
      </w:pPr>
      <w:rPr>
        <w:rFonts w:hint="default"/>
      </w:rPr>
    </w:lvl>
    <w:lvl w:ilvl="7" w:tplc="5F16681A">
      <w:numFmt w:val="bullet"/>
      <w:lvlText w:val="•"/>
      <w:lvlJc w:val="left"/>
      <w:pPr>
        <w:ind w:left="5529" w:hanging="360"/>
      </w:pPr>
      <w:rPr>
        <w:rFonts w:hint="default"/>
      </w:rPr>
    </w:lvl>
    <w:lvl w:ilvl="8" w:tplc="16203462">
      <w:numFmt w:val="bullet"/>
      <w:lvlText w:val="•"/>
      <w:lvlJc w:val="left"/>
      <w:pPr>
        <w:ind w:left="6687" w:hanging="360"/>
      </w:pPr>
      <w:rPr>
        <w:rFonts w:hint="default"/>
      </w:rPr>
    </w:lvl>
  </w:abstractNum>
  <w:abstractNum w:abstractNumId="2" w15:restartNumberingAfterBreak="0">
    <w:nsid w:val="0FC40E2B"/>
    <w:multiLevelType w:val="hybridMultilevel"/>
    <w:tmpl w:val="54883F1C"/>
    <w:lvl w:ilvl="0" w:tplc="ACACDD7E">
      <w:start w:val="1"/>
      <w:numFmt w:val="decimal"/>
      <w:lvlText w:val="%1."/>
      <w:lvlJc w:val="left"/>
      <w:pPr>
        <w:ind w:left="519" w:hanging="348"/>
      </w:pPr>
      <w:rPr>
        <w:rFonts w:hint="default"/>
        <w:w w:val="104"/>
      </w:rPr>
    </w:lvl>
    <w:lvl w:ilvl="1" w:tplc="98440040">
      <w:start w:val="1"/>
      <w:numFmt w:val="lowerLetter"/>
      <w:lvlText w:val="%2)"/>
      <w:lvlJc w:val="left"/>
      <w:pPr>
        <w:ind w:left="1440" w:hanging="360"/>
      </w:pPr>
      <w:rPr>
        <w:rFonts w:ascii="Arial" w:eastAsia="Times New Roman" w:hAnsi="Arial" w:cs="Arial" w:hint="default"/>
        <w:color w:val="3F3F3F"/>
        <w:spacing w:val="-1"/>
        <w:w w:val="110"/>
        <w:sz w:val="20"/>
        <w:szCs w:val="20"/>
      </w:rPr>
    </w:lvl>
    <w:lvl w:ilvl="2" w:tplc="4192CBB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0D3422"/>
    <w:multiLevelType w:val="hybridMultilevel"/>
    <w:tmpl w:val="4AD2EF56"/>
    <w:lvl w:ilvl="0" w:tplc="3F261F9A">
      <w:start w:val="1"/>
      <w:numFmt w:val="decimal"/>
      <w:lvlText w:val="%1."/>
      <w:lvlJc w:val="left"/>
      <w:pPr>
        <w:ind w:left="3337"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E2726D"/>
    <w:multiLevelType w:val="hybridMultilevel"/>
    <w:tmpl w:val="129652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4234095"/>
    <w:multiLevelType w:val="hybridMultilevel"/>
    <w:tmpl w:val="065A0754"/>
    <w:lvl w:ilvl="0" w:tplc="460CB6D6">
      <w:start w:val="1"/>
      <w:numFmt w:val="lowerLetter"/>
      <w:lvlText w:val="%1)"/>
      <w:lvlJc w:val="left"/>
      <w:pPr>
        <w:ind w:left="851" w:hanging="360"/>
      </w:pPr>
      <w:rPr>
        <w:rFonts w:hint="default"/>
        <w:spacing w:val="-1"/>
        <w:w w:val="110"/>
      </w:rPr>
    </w:lvl>
    <w:lvl w:ilvl="1" w:tplc="92EA8E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CF6C7C"/>
    <w:multiLevelType w:val="hybridMultilevel"/>
    <w:tmpl w:val="E3D4C346"/>
    <w:lvl w:ilvl="0" w:tplc="ACACDD7E">
      <w:start w:val="1"/>
      <w:numFmt w:val="decimal"/>
      <w:lvlText w:val="%1."/>
      <w:lvlJc w:val="left"/>
      <w:pPr>
        <w:ind w:left="894" w:hanging="360"/>
      </w:pPr>
      <w:rPr>
        <w:rFonts w:hint="default"/>
        <w:color w:val="444444"/>
        <w:w w:val="104"/>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10395F"/>
    <w:multiLevelType w:val="hybridMultilevel"/>
    <w:tmpl w:val="DF3A4CDA"/>
    <w:lvl w:ilvl="0" w:tplc="B7607E3A">
      <w:start w:val="1"/>
      <w:numFmt w:val="decimal"/>
      <w:lvlText w:val="%1."/>
      <w:lvlJc w:val="left"/>
      <w:pPr>
        <w:ind w:left="894" w:hanging="360"/>
      </w:pPr>
      <w:rPr>
        <w:rFonts w:hint="default"/>
        <w:color w:val="444444"/>
        <w:w w:val="9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224987"/>
    <w:multiLevelType w:val="hybridMultilevel"/>
    <w:tmpl w:val="23283134"/>
    <w:lvl w:ilvl="0" w:tplc="039E41C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525B25"/>
    <w:multiLevelType w:val="hybridMultilevel"/>
    <w:tmpl w:val="A718C074"/>
    <w:lvl w:ilvl="0" w:tplc="D2A81DBC">
      <w:start w:val="1"/>
      <w:numFmt w:val="decimal"/>
      <w:lvlText w:val="%1."/>
      <w:lvlJc w:val="left"/>
      <w:pPr>
        <w:ind w:left="529" w:hanging="348"/>
      </w:pPr>
      <w:rPr>
        <w:rFonts w:hint="default"/>
        <w:w w:val="10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5B1F2B"/>
    <w:multiLevelType w:val="hybridMultilevel"/>
    <w:tmpl w:val="16A40F6A"/>
    <w:lvl w:ilvl="0" w:tplc="3440C4A8">
      <w:start w:val="1"/>
      <w:numFmt w:val="lowerLetter"/>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1" w15:restartNumberingAfterBreak="0">
    <w:nsid w:val="1E637EA5"/>
    <w:multiLevelType w:val="hybridMultilevel"/>
    <w:tmpl w:val="CBA05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CE380D"/>
    <w:multiLevelType w:val="hybridMultilevel"/>
    <w:tmpl w:val="F40AB486"/>
    <w:lvl w:ilvl="0" w:tplc="E74CDEE2">
      <w:start w:val="1"/>
      <w:numFmt w:val="decimal"/>
      <w:lvlText w:val="%1."/>
      <w:lvlJc w:val="left"/>
      <w:pPr>
        <w:ind w:left="526" w:hanging="347"/>
      </w:pPr>
      <w:rPr>
        <w:rFonts w:hint="default"/>
        <w:w w:val="103"/>
      </w:rPr>
    </w:lvl>
    <w:lvl w:ilvl="1" w:tplc="18E42602">
      <w:numFmt w:val="bullet"/>
      <w:lvlText w:val="•"/>
      <w:lvlJc w:val="left"/>
      <w:pPr>
        <w:ind w:left="1370" w:hanging="347"/>
      </w:pPr>
      <w:rPr>
        <w:rFonts w:hint="default"/>
      </w:rPr>
    </w:lvl>
    <w:lvl w:ilvl="2" w:tplc="6470BAC6">
      <w:numFmt w:val="bullet"/>
      <w:lvlText w:val="•"/>
      <w:lvlJc w:val="left"/>
      <w:pPr>
        <w:ind w:left="2220" w:hanging="347"/>
      </w:pPr>
      <w:rPr>
        <w:rFonts w:hint="default"/>
      </w:rPr>
    </w:lvl>
    <w:lvl w:ilvl="3" w:tplc="CC485FC2">
      <w:numFmt w:val="bullet"/>
      <w:lvlText w:val="•"/>
      <w:lvlJc w:val="left"/>
      <w:pPr>
        <w:ind w:left="3070" w:hanging="347"/>
      </w:pPr>
      <w:rPr>
        <w:rFonts w:hint="default"/>
      </w:rPr>
    </w:lvl>
    <w:lvl w:ilvl="4" w:tplc="21FAFBFA">
      <w:numFmt w:val="bullet"/>
      <w:lvlText w:val="•"/>
      <w:lvlJc w:val="left"/>
      <w:pPr>
        <w:ind w:left="3920" w:hanging="347"/>
      </w:pPr>
      <w:rPr>
        <w:rFonts w:hint="default"/>
      </w:rPr>
    </w:lvl>
    <w:lvl w:ilvl="5" w:tplc="576AD696">
      <w:numFmt w:val="bullet"/>
      <w:lvlText w:val="•"/>
      <w:lvlJc w:val="left"/>
      <w:pPr>
        <w:ind w:left="4771" w:hanging="347"/>
      </w:pPr>
      <w:rPr>
        <w:rFonts w:hint="default"/>
      </w:rPr>
    </w:lvl>
    <w:lvl w:ilvl="6" w:tplc="D974DAC8">
      <w:numFmt w:val="bullet"/>
      <w:lvlText w:val="•"/>
      <w:lvlJc w:val="left"/>
      <w:pPr>
        <w:ind w:left="5621" w:hanging="347"/>
      </w:pPr>
      <w:rPr>
        <w:rFonts w:hint="default"/>
      </w:rPr>
    </w:lvl>
    <w:lvl w:ilvl="7" w:tplc="B5EE15EC">
      <w:numFmt w:val="bullet"/>
      <w:lvlText w:val="•"/>
      <w:lvlJc w:val="left"/>
      <w:pPr>
        <w:ind w:left="6471" w:hanging="347"/>
      </w:pPr>
      <w:rPr>
        <w:rFonts w:hint="default"/>
      </w:rPr>
    </w:lvl>
    <w:lvl w:ilvl="8" w:tplc="6A20A576">
      <w:numFmt w:val="bullet"/>
      <w:lvlText w:val="•"/>
      <w:lvlJc w:val="left"/>
      <w:pPr>
        <w:ind w:left="7321" w:hanging="347"/>
      </w:pPr>
      <w:rPr>
        <w:rFonts w:hint="default"/>
      </w:rPr>
    </w:lvl>
  </w:abstractNum>
  <w:abstractNum w:abstractNumId="13" w15:restartNumberingAfterBreak="0">
    <w:nsid w:val="2D386B19"/>
    <w:multiLevelType w:val="hybridMultilevel"/>
    <w:tmpl w:val="C4B86A6C"/>
    <w:lvl w:ilvl="0" w:tplc="0DDE5974">
      <w:start w:val="1"/>
      <w:numFmt w:val="lowerRoman"/>
      <w:lvlText w:val="(%1)"/>
      <w:lvlJc w:val="left"/>
      <w:pPr>
        <w:ind w:left="1239" w:hanging="720"/>
      </w:pPr>
      <w:rPr>
        <w:rFonts w:hint="default"/>
      </w:rPr>
    </w:lvl>
    <w:lvl w:ilvl="1" w:tplc="2A7AF86C">
      <w:start w:val="1"/>
      <w:numFmt w:val="decimal"/>
      <w:lvlText w:val="%2."/>
      <w:lvlJc w:val="left"/>
      <w:pPr>
        <w:ind w:left="1599" w:hanging="360"/>
      </w:pPr>
      <w:rPr>
        <w:rFonts w:hint="default"/>
      </w:rPr>
    </w:lvl>
    <w:lvl w:ilvl="2" w:tplc="0415001B" w:tentative="1">
      <w:start w:val="1"/>
      <w:numFmt w:val="lowerRoman"/>
      <w:lvlText w:val="%3."/>
      <w:lvlJc w:val="right"/>
      <w:pPr>
        <w:ind w:left="2319" w:hanging="180"/>
      </w:pPr>
    </w:lvl>
    <w:lvl w:ilvl="3" w:tplc="0415000F" w:tentative="1">
      <w:start w:val="1"/>
      <w:numFmt w:val="decimal"/>
      <w:lvlText w:val="%4."/>
      <w:lvlJc w:val="left"/>
      <w:pPr>
        <w:ind w:left="3039" w:hanging="360"/>
      </w:pPr>
    </w:lvl>
    <w:lvl w:ilvl="4" w:tplc="04150019" w:tentative="1">
      <w:start w:val="1"/>
      <w:numFmt w:val="lowerLetter"/>
      <w:lvlText w:val="%5."/>
      <w:lvlJc w:val="left"/>
      <w:pPr>
        <w:ind w:left="3759" w:hanging="360"/>
      </w:pPr>
    </w:lvl>
    <w:lvl w:ilvl="5" w:tplc="0415001B" w:tentative="1">
      <w:start w:val="1"/>
      <w:numFmt w:val="lowerRoman"/>
      <w:lvlText w:val="%6."/>
      <w:lvlJc w:val="right"/>
      <w:pPr>
        <w:ind w:left="4479" w:hanging="180"/>
      </w:pPr>
    </w:lvl>
    <w:lvl w:ilvl="6" w:tplc="0415000F" w:tentative="1">
      <w:start w:val="1"/>
      <w:numFmt w:val="decimal"/>
      <w:lvlText w:val="%7."/>
      <w:lvlJc w:val="left"/>
      <w:pPr>
        <w:ind w:left="5199" w:hanging="360"/>
      </w:pPr>
    </w:lvl>
    <w:lvl w:ilvl="7" w:tplc="04150019" w:tentative="1">
      <w:start w:val="1"/>
      <w:numFmt w:val="lowerLetter"/>
      <w:lvlText w:val="%8."/>
      <w:lvlJc w:val="left"/>
      <w:pPr>
        <w:ind w:left="5919" w:hanging="360"/>
      </w:pPr>
    </w:lvl>
    <w:lvl w:ilvl="8" w:tplc="0415001B" w:tentative="1">
      <w:start w:val="1"/>
      <w:numFmt w:val="lowerRoman"/>
      <w:lvlText w:val="%9."/>
      <w:lvlJc w:val="right"/>
      <w:pPr>
        <w:ind w:left="6639" w:hanging="180"/>
      </w:pPr>
    </w:lvl>
  </w:abstractNum>
  <w:abstractNum w:abstractNumId="14" w15:restartNumberingAfterBreak="0">
    <w:nsid w:val="316937FE"/>
    <w:multiLevelType w:val="hybridMultilevel"/>
    <w:tmpl w:val="4A6C9B60"/>
    <w:lvl w:ilvl="0" w:tplc="1AB4AFE2">
      <w:start w:val="1"/>
      <w:numFmt w:val="decimal"/>
      <w:lvlText w:val="%1."/>
      <w:lvlJc w:val="left"/>
      <w:pPr>
        <w:ind w:left="540" w:hanging="362"/>
      </w:pPr>
      <w:rPr>
        <w:rFonts w:hint="default"/>
        <w:w w:val="104"/>
      </w:rPr>
    </w:lvl>
    <w:lvl w:ilvl="1" w:tplc="5CCEDD3A">
      <w:start w:val="1"/>
      <w:numFmt w:val="lowerLetter"/>
      <w:lvlText w:val="%2)"/>
      <w:lvlJc w:val="left"/>
      <w:pPr>
        <w:ind w:left="9158" w:hanging="369"/>
      </w:pPr>
      <w:rPr>
        <w:rFonts w:hint="default"/>
        <w:b w:val="0"/>
        <w:bCs w:val="0"/>
        <w:spacing w:val="-1"/>
        <w:w w:val="108"/>
      </w:rPr>
    </w:lvl>
    <w:lvl w:ilvl="2" w:tplc="C2E42320">
      <w:numFmt w:val="bullet"/>
      <w:lvlText w:val="•"/>
      <w:lvlJc w:val="left"/>
      <w:pPr>
        <w:ind w:left="980" w:hanging="369"/>
      </w:pPr>
      <w:rPr>
        <w:rFonts w:hint="default"/>
      </w:rPr>
    </w:lvl>
    <w:lvl w:ilvl="3" w:tplc="E77E6114">
      <w:numFmt w:val="bullet"/>
      <w:lvlText w:val="•"/>
      <w:lvlJc w:val="left"/>
      <w:pPr>
        <w:ind w:left="1982" w:hanging="369"/>
      </w:pPr>
      <w:rPr>
        <w:rFonts w:hint="default"/>
      </w:rPr>
    </w:lvl>
    <w:lvl w:ilvl="4" w:tplc="93CA3D5A">
      <w:numFmt w:val="bullet"/>
      <w:lvlText w:val="•"/>
      <w:lvlJc w:val="left"/>
      <w:pPr>
        <w:ind w:left="2985" w:hanging="369"/>
      </w:pPr>
      <w:rPr>
        <w:rFonts w:hint="default"/>
      </w:rPr>
    </w:lvl>
    <w:lvl w:ilvl="5" w:tplc="EFCCFA0E">
      <w:numFmt w:val="bullet"/>
      <w:lvlText w:val="•"/>
      <w:lvlJc w:val="left"/>
      <w:pPr>
        <w:ind w:left="3988" w:hanging="369"/>
      </w:pPr>
      <w:rPr>
        <w:rFonts w:hint="default"/>
      </w:rPr>
    </w:lvl>
    <w:lvl w:ilvl="6" w:tplc="7BCE0664">
      <w:numFmt w:val="bullet"/>
      <w:lvlText w:val="•"/>
      <w:lvlJc w:val="left"/>
      <w:pPr>
        <w:ind w:left="4991" w:hanging="369"/>
      </w:pPr>
      <w:rPr>
        <w:rFonts w:hint="default"/>
      </w:rPr>
    </w:lvl>
    <w:lvl w:ilvl="7" w:tplc="775469EE">
      <w:numFmt w:val="bullet"/>
      <w:lvlText w:val="•"/>
      <w:lvlJc w:val="left"/>
      <w:pPr>
        <w:ind w:left="5993" w:hanging="369"/>
      </w:pPr>
      <w:rPr>
        <w:rFonts w:hint="default"/>
      </w:rPr>
    </w:lvl>
    <w:lvl w:ilvl="8" w:tplc="363299E2">
      <w:numFmt w:val="bullet"/>
      <w:lvlText w:val="•"/>
      <w:lvlJc w:val="left"/>
      <w:pPr>
        <w:ind w:left="6996" w:hanging="369"/>
      </w:pPr>
      <w:rPr>
        <w:rFonts w:hint="default"/>
      </w:rPr>
    </w:lvl>
  </w:abstractNum>
  <w:abstractNum w:abstractNumId="15" w15:restartNumberingAfterBreak="0">
    <w:nsid w:val="31AA0EFE"/>
    <w:multiLevelType w:val="hybridMultilevel"/>
    <w:tmpl w:val="487A07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193684"/>
    <w:multiLevelType w:val="hybridMultilevel"/>
    <w:tmpl w:val="9DC299FE"/>
    <w:lvl w:ilvl="0" w:tplc="1AB4AFE2">
      <w:start w:val="1"/>
      <w:numFmt w:val="decimal"/>
      <w:lvlText w:val="%1."/>
      <w:lvlJc w:val="left"/>
      <w:pPr>
        <w:ind w:left="540" w:hanging="362"/>
      </w:pPr>
      <w:rPr>
        <w:rFonts w:hint="default"/>
        <w:w w:val="104"/>
      </w:rPr>
    </w:lvl>
    <w:lvl w:ilvl="1" w:tplc="06CC03F2">
      <w:start w:val="1"/>
      <w:numFmt w:val="lowerLetter"/>
      <w:lvlText w:val="%2)"/>
      <w:lvlJc w:val="left"/>
      <w:pPr>
        <w:ind w:left="896" w:hanging="369"/>
      </w:pPr>
      <w:rPr>
        <w:rFonts w:hint="default"/>
        <w:spacing w:val="-1"/>
        <w:w w:val="108"/>
      </w:rPr>
    </w:lvl>
    <w:lvl w:ilvl="2" w:tplc="C2E42320">
      <w:numFmt w:val="bullet"/>
      <w:lvlText w:val="•"/>
      <w:lvlJc w:val="left"/>
      <w:pPr>
        <w:ind w:left="980" w:hanging="369"/>
      </w:pPr>
      <w:rPr>
        <w:rFonts w:hint="default"/>
      </w:rPr>
    </w:lvl>
    <w:lvl w:ilvl="3" w:tplc="E77E6114">
      <w:numFmt w:val="bullet"/>
      <w:lvlText w:val="•"/>
      <w:lvlJc w:val="left"/>
      <w:pPr>
        <w:ind w:left="1982" w:hanging="369"/>
      </w:pPr>
      <w:rPr>
        <w:rFonts w:hint="default"/>
      </w:rPr>
    </w:lvl>
    <w:lvl w:ilvl="4" w:tplc="93CA3D5A">
      <w:numFmt w:val="bullet"/>
      <w:lvlText w:val="•"/>
      <w:lvlJc w:val="left"/>
      <w:pPr>
        <w:ind w:left="2985" w:hanging="369"/>
      </w:pPr>
      <w:rPr>
        <w:rFonts w:hint="default"/>
      </w:rPr>
    </w:lvl>
    <w:lvl w:ilvl="5" w:tplc="EFCCFA0E">
      <w:numFmt w:val="bullet"/>
      <w:lvlText w:val="•"/>
      <w:lvlJc w:val="left"/>
      <w:pPr>
        <w:ind w:left="3988" w:hanging="369"/>
      </w:pPr>
      <w:rPr>
        <w:rFonts w:hint="default"/>
      </w:rPr>
    </w:lvl>
    <w:lvl w:ilvl="6" w:tplc="7BCE0664">
      <w:numFmt w:val="bullet"/>
      <w:lvlText w:val="•"/>
      <w:lvlJc w:val="left"/>
      <w:pPr>
        <w:ind w:left="4991" w:hanging="369"/>
      </w:pPr>
      <w:rPr>
        <w:rFonts w:hint="default"/>
      </w:rPr>
    </w:lvl>
    <w:lvl w:ilvl="7" w:tplc="775469EE">
      <w:numFmt w:val="bullet"/>
      <w:lvlText w:val="•"/>
      <w:lvlJc w:val="left"/>
      <w:pPr>
        <w:ind w:left="5993" w:hanging="369"/>
      </w:pPr>
      <w:rPr>
        <w:rFonts w:hint="default"/>
      </w:rPr>
    </w:lvl>
    <w:lvl w:ilvl="8" w:tplc="363299E2">
      <w:numFmt w:val="bullet"/>
      <w:lvlText w:val="•"/>
      <w:lvlJc w:val="left"/>
      <w:pPr>
        <w:ind w:left="6996" w:hanging="369"/>
      </w:pPr>
      <w:rPr>
        <w:rFonts w:hint="default"/>
      </w:rPr>
    </w:lvl>
  </w:abstractNum>
  <w:abstractNum w:abstractNumId="17" w15:restartNumberingAfterBreak="0">
    <w:nsid w:val="38A255B1"/>
    <w:multiLevelType w:val="hybridMultilevel"/>
    <w:tmpl w:val="608A1608"/>
    <w:lvl w:ilvl="0" w:tplc="92F2F382">
      <w:start w:val="1"/>
      <w:numFmt w:val="decimal"/>
      <w:lvlText w:val="%1."/>
      <w:lvlJc w:val="left"/>
      <w:pPr>
        <w:ind w:left="824" w:hanging="370"/>
      </w:pPr>
      <w:rPr>
        <w:rFonts w:hint="default"/>
        <w:w w:val="105"/>
      </w:rPr>
    </w:lvl>
    <w:lvl w:ilvl="1" w:tplc="7D349F46">
      <w:numFmt w:val="bullet"/>
      <w:lvlText w:val="•"/>
      <w:lvlJc w:val="left"/>
      <w:pPr>
        <w:ind w:left="1670" w:hanging="370"/>
      </w:pPr>
      <w:rPr>
        <w:rFonts w:hint="default"/>
      </w:rPr>
    </w:lvl>
    <w:lvl w:ilvl="2" w:tplc="C7EADE5C">
      <w:numFmt w:val="bullet"/>
      <w:lvlText w:val="•"/>
      <w:lvlJc w:val="left"/>
      <w:pPr>
        <w:ind w:left="2520" w:hanging="370"/>
      </w:pPr>
      <w:rPr>
        <w:rFonts w:hint="default"/>
      </w:rPr>
    </w:lvl>
    <w:lvl w:ilvl="3" w:tplc="0B80A526">
      <w:numFmt w:val="bullet"/>
      <w:lvlText w:val="•"/>
      <w:lvlJc w:val="left"/>
      <w:pPr>
        <w:ind w:left="3370" w:hanging="370"/>
      </w:pPr>
      <w:rPr>
        <w:rFonts w:hint="default"/>
      </w:rPr>
    </w:lvl>
    <w:lvl w:ilvl="4" w:tplc="5360FA0E">
      <w:numFmt w:val="bullet"/>
      <w:lvlText w:val="•"/>
      <w:lvlJc w:val="left"/>
      <w:pPr>
        <w:ind w:left="4220" w:hanging="370"/>
      </w:pPr>
      <w:rPr>
        <w:rFonts w:hint="default"/>
      </w:rPr>
    </w:lvl>
    <w:lvl w:ilvl="5" w:tplc="7F72CA0E">
      <w:numFmt w:val="bullet"/>
      <w:lvlText w:val="•"/>
      <w:lvlJc w:val="left"/>
      <w:pPr>
        <w:ind w:left="5071" w:hanging="370"/>
      </w:pPr>
      <w:rPr>
        <w:rFonts w:hint="default"/>
      </w:rPr>
    </w:lvl>
    <w:lvl w:ilvl="6" w:tplc="EE2EF0FA">
      <w:numFmt w:val="bullet"/>
      <w:lvlText w:val="•"/>
      <w:lvlJc w:val="left"/>
      <w:pPr>
        <w:ind w:left="5921" w:hanging="370"/>
      </w:pPr>
      <w:rPr>
        <w:rFonts w:hint="default"/>
      </w:rPr>
    </w:lvl>
    <w:lvl w:ilvl="7" w:tplc="61928262">
      <w:numFmt w:val="bullet"/>
      <w:lvlText w:val="•"/>
      <w:lvlJc w:val="left"/>
      <w:pPr>
        <w:ind w:left="6771" w:hanging="370"/>
      </w:pPr>
      <w:rPr>
        <w:rFonts w:hint="default"/>
      </w:rPr>
    </w:lvl>
    <w:lvl w:ilvl="8" w:tplc="5172E4D2">
      <w:numFmt w:val="bullet"/>
      <w:lvlText w:val="•"/>
      <w:lvlJc w:val="left"/>
      <w:pPr>
        <w:ind w:left="7621" w:hanging="370"/>
      </w:pPr>
      <w:rPr>
        <w:rFonts w:hint="default"/>
      </w:rPr>
    </w:lvl>
  </w:abstractNum>
  <w:abstractNum w:abstractNumId="18" w15:restartNumberingAfterBreak="0">
    <w:nsid w:val="49C13C6A"/>
    <w:multiLevelType w:val="hybridMultilevel"/>
    <w:tmpl w:val="BCA23704"/>
    <w:lvl w:ilvl="0" w:tplc="039E41CA">
      <w:start w:val="1"/>
      <w:numFmt w:val="lowerLetter"/>
      <w:lvlText w:val="%1)"/>
      <w:lvlJc w:val="left"/>
      <w:pPr>
        <w:ind w:left="1239" w:hanging="720"/>
      </w:pPr>
      <w:rPr>
        <w:rFonts w:hint="default"/>
      </w:rPr>
    </w:lvl>
    <w:lvl w:ilvl="1" w:tplc="2A7AF86C">
      <w:start w:val="1"/>
      <w:numFmt w:val="decimal"/>
      <w:lvlText w:val="%2."/>
      <w:lvlJc w:val="left"/>
      <w:pPr>
        <w:ind w:left="1599" w:hanging="360"/>
      </w:pPr>
      <w:rPr>
        <w:rFonts w:hint="default"/>
      </w:rPr>
    </w:lvl>
    <w:lvl w:ilvl="2" w:tplc="0415001B" w:tentative="1">
      <w:start w:val="1"/>
      <w:numFmt w:val="lowerRoman"/>
      <w:lvlText w:val="%3."/>
      <w:lvlJc w:val="right"/>
      <w:pPr>
        <w:ind w:left="2319" w:hanging="180"/>
      </w:pPr>
    </w:lvl>
    <w:lvl w:ilvl="3" w:tplc="0415000F" w:tentative="1">
      <w:start w:val="1"/>
      <w:numFmt w:val="decimal"/>
      <w:lvlText w:val="%4."/>
      <w:lvlJc w:val="left"/>
      <w:pPr>
        <w:ind w:left="3039" w:hanging="360"/>
      </w:pPr>
    </w:lvl>
    <w:lvl w:ilvl="4" w:tplc="04150019" w:tentative="1">
      <w:start w:val="1"/>
      <w:numFmt w:val="lowerLetter"/>
      <w:lvlText w:val="%5."/>
      <w:lvlJc w:val="left"/>
      <w:pPr>
        <w:ind w:left="3759" w:hanging="360"/>
      </w:pPr>
    </w:lvl>
    <w:lvl w:ilvl="5" w:tplc="0415001B" w:tentative="1">
      <w:start w:val="1"/>
      <w:numFmt w:val="lowerRoman"/>
      <w:lvlText w:val="%6."/>
      <w:lvlJc w:val="right"/>
      <w:pPr>
        <w:ind w:left="4479" w:hanging="180"/>
      </w:pPr>
    </w:lvl>
    <w:lvl w:ilvl="6" w:tplc="0415000F" w:tentative="1">
      <w:start w:val="1"/>
      <w:numFmt w:val="decimal"/>
      <w:lvlText w:val="%7."/>
      <w:lvlJc w:val="left"/>
      <w:pPr>
        <w:ind w:left="5199" w:hanging="360"/>
      </w:pPr>
    </w:lvl>
    <w:lvl w:ilvl="7" w:tplc="04150019" w:tentative="1">
      <w:start w:val="1"/>
      <w:numFmt w:val="lowerLetter"/>
      <w:lvlText w:val="%8."/>
      <w:lvlJc w:val="left"/>
      <w:pPr>
        <w:ind w:left="5919" w:hanging="360"/>
      </w:pPr>
    </w:lvl>
    <w:lvl w:ilvl="8" w:tplc="0415001B" w:tentative="1">
      <w:start w:val="1"/>
      <w:numFmt w:val="lowerRoman"/>
      <w:lvlText w:val="%9."/>
      <w:lvlJc w:val="right"/>
      <w:pPr>
        <w:ind w:left="6639" w:hanging="180"/>
      </w:pPr>
    </w:lvl>
  </w:abstractNum>
  <w:abstractNum w:abstractNumId="19" w15:restartNumberingAfterBreak="0">
    <w:nsid w:val="4E0438FF"/>
    <w:multiLevelType w:val="hybridMultilevel"/>
    <w:tmpl w:val="B8B816D6"/>
    <w:lvl w:ilvl="0" w:tplc="3FB2E03E">
      <w:start w:val="1"/>
      <w:numFmt w:val="decimal"/>
      <w:lvlText w:val="%1."/>
      <w:lvlJc w:val="left"/>
      <w:pPr>
        <w:ind w:left="1287"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567FFD"/>
    <w:multiLevelType w:val="hybridMultilevel"/>
    <w:tmpl w:val="065A0754"/>
    <w:lvl w:ilvl="0" w:tplc="460CB6D6">
      <w:start w:val="1"/>
      <w:numFmt w:val="lowerLetter"/>
      <w:lvlText w:val="%1)"/>
      <w:lvlJc w:val="left"/>
      <w:pPr>
        <w:ind w:left="851" w:hanging="360"/>
      </w:pPr>
      <w:rPr>
        <w:rFonts w:hint="default"/>
        <w:spacing w:val="-1"/>
        <w:w w:val="110"/>
      </w:rPr>
    </w:lvl>
    <w:lvl w:ilvl="1" w:tplc="92EA8E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5A1332"/>
    <w:multiLevelType w:val="hybridMultilevel"/>
    <w:tmpl w:val="0BBA5EAE"/>
    <w:lvl w:ilvl="0" w:tplc="C21AEFE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FA52B34"/>
    <w:multiLevelType w:val="hybridMultilevel"/>
    <w:tmpl w:val="B2E6A05C"/>
    <w:lvl w:ilvl="0" w:tplc="0415000F">
      <w:start w:val="1"/>
      <w:numFmt w:val="decimal"/>
      <w:lvlText w:val="%1."/>
      <w:lvlJc w:val="left"/>
      <w:pPr>
        <w:ind w:left="33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8E0B1E"/>
    <w:multiLevelType w:val="hybridMultilevel"/>
    <w:tmpl w:val="7BA28372"/>
    <w:lvl w:ilvl="0" w:tplc="3FB2E03E">
      <w:start w:val="1"/>
      <w:numFmt w:val="decimal"/>
      <w:lvlText w:val="%1."/>
      <w:lvlJc w:val="left"/>
      <w:pPr>
        <w:ind w:left="1287" w:hanging="360"/>
      </w:pPr>
      <w:rPr>
        <w:rFonts w:hint="default"/>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583C444D"/>
    <w:multiLevelType w:val="hybridMultilevel"/>
    <w:tmpl w:val="2716D6E0"/>
    <w:lvl w:ilvl="0" w:tplc="AD763488">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CF6DE1"/>
    <w:multiLevelType w:val="hybridMultilevel"/>
    <w:tmpl w:val="D220A3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D43CF4"/>
    <w:multiLevelType w:val="hybridMultilevel"/>
    <w:tmpl w:val="0BBA5EAE"/>
    <w:lvl w:ilvl="0" w:tplc="C21AEFE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C6B32C6"/>
    <w:multiLevelType w:val="hybridMultilevel"/>
    <w:tmpl w:val="0BBA5EAE"/>
    <w:lvl w:ilvl="0" w:tplc="C21AEFE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5E2C7CCA"/>
    <w:multiLevelType w:val="hybridMultilevel"/>
    <w:tmpl w:val="B2E6A0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9A0BDE"/>
    <w:multiLevelType w:val="hybridMultilevel"/>
    <w:tmpl w:val="F8F431EC"/>
    <w:lvl w:ilvl="0" w:tplc="98C8DE36">
      <w:start w:val="1"/>
      <w:numFmt w:val="decimal"/>
      <w:lvlText w:val="%1."/>
      <w:lvlJc w:val="left"/>
      <w:pPr>
        <w:ind w:left="539" w:hanging="363"/>
      </w:pPr>
      <w:rPr>
        <w:rFonts w:hint="default"/>
        <w:w w:val="103"/>
      </w:rPr>
    </w:lvl>
    <w:lvl w:ilvl="1" w:tplc="460CB6D6">
      <w:start w:val="1"/>
      <w:numFmt w:val="lowerLetter"/>
      <w:lvlText w:val="%2)"/>
      <w:lvlJc w:val="left"/>
      <w:pPr>
        <w:ind w:left="8015" w:hanging="360"/>
      </w:pPr>
      <w:rPr>
        <w:rFonts w:hint="default"/>
        <w:spacing w:val="-1"/>
        <w:w w:val="110"/>
      </w:rPr>
    </w:lvl>
    <w:lvl w:ilvl="2" w:tplc="C512C2E2">
      <w:start w:val="1"/>
      <w:numFmt w:val="decimal"/>
      <w:lvlText w:val="%3)"/>
      <w:lvlJc w:val="left"/>
      <w:pPr>
        <w:ind w:left="894" w:hanging="360"/>
      </w:pPr>
      <w:rPr>
        <w:rFonts w:ascii="Times New Roman" w:eastAsia="Times New Roman" w:hAnsi="Times New Roman" w:cs="Times New Roman" w:hint="default"/>
        <w:color w:val="444444"/>
        <w:w w:val="91"/>
        <w:sz w:val="23"/>
        <w:szCs w:val="23"/>
      </w:rPr>
    </w:lvl>
    <w:lvl w:ilvl="3" w:tplc="0F56B2D6">
      <w:numFmt w:val="bullet"/>
      <w:lvlText w:val="•"/>
      <w:lvlJc w:val="left"/>
      <w:pPr>
        <w:ind w:left="900" w:hanging="360"/>
      </w:pPr>
      <w:rPr>
        <w:rFonts w:hint="default"/>
      </w:rPr>
    </w:lvl>
    <w:lvl w:ilvl="4" w:tplc="5CE2CB12">
      <w:numFmt w:val="bullet"/>
      <w:lvlText w:val="•"/>
      <w:lvlJc w:val="left"/>
      <w:pPr>
        <w:ind w:left="2057" w:hanging="360"/>
      </w:pPr>
      <w:rPr>
        <w:rFonts w:hint="default"/>
      </w:rPr>
    </w:lvl>
    <w:lvl w:ilvl="5" w:tplc="1640EAEA">
      <w:numFmt w:val="bullet"/>
      <w:lvlText w:val="•"/>
      <w:lvlJc w:val="left"/>
      <w:pPr>
        <w:ind w:left="3214" w:hanging="360"/>
      </w:pPr>
      <w:rPr>
        <w:rFonts w:hint="default"/>
      </w:rPr>
    </w:lvl>
    <w:lvl w:ilvl="6" w:tplc="B3707502">
      <w:numFmt w:val="bullet"/>
      <w:lvlText w:val="•"/>
      <w:lvlJc w:val="left"/>
      <w:pPr>
        <w:ind w:left="4372" w:hanging="360"/>
      </w:pPr>
      <w:rPr>
        <w:rFonts w:hint="default"/>
      </w:rPr>
    </w:lvl>
    <w:lvl w:ilvl="7" w:tplc="5F16681A">
      <w:numFmt w:val="bullet"/>
      <w:lvlText w:val="•"/>
      <w:lvlJc w:val="left"/>
      <w:pPr>
        <w:ind w:left="5529" w:hanging="360"/>
      </w:pPr>
      <w:rPr>
        <w:rFonts w:hint="default"/>
      </w:rPr>
    </w:lvl>
    <w:lvl w:ilvl="8" w:tplc="16203462">
      <w:numFmt w:val="bullet"/>
      <w:lvlText w:val="•"/>
      <w:lvlJc w:val="left"/>
      <w:pPr>
        <w:ind w:left="6687" w:hanging="360"/>
      </w:pPr>
      <w:rPr>
        <w:rFonts w:hint="default"/>
      </w:rPr>
    </w:lvl>
  </w:abstractNum>
  <w:abstractNum w:abstractNumId="30" w15:restartNumberingAfterBreak="0">
    <w:nsid w:val="670F04F6"/>
    <w:multiLevelType w:val="multilevel"/>
    <w:tmpl w:val="16D8B512"/>
    <w:lvl w:ilvl="0">
      <w:start w:val="1"/>
      <w:numFmt w:val="upperRoman"/>
      <w:pStyle w:val="rozdziaywstatucie"/>
      <w:suff w:val="space"/>
      <w:lvlText w:val="%1. "/>
      <w:lvlJc w:val="left"/>
      <w:pPr>
        <w:ind w:left="360" w:hanging="360"/>
      </w:pPr>
      <w:rPr>
        <w:rFonts w:cs="Times New Roman" w:hint="default"/>
      </w:rPr>
    </w:lvl>
    <w:lvl w:ilvl="1">
      <w:start w:val="1"/>
      <w:numFmt w:val="decimal"/>
      <w:lvlRestart w:val="0"/>
      <w:pStyle w:val="artwstatucie"/>
      <w:suff w:val="nothing"/>
      <w:lvlText w:val="Artykuł %2."/>
      <w:lvlJc w:val="left"/>
      <w:pPr>
        <w:ind w:left="1494" w:hanging="774"/>
      </w:pPr>
      <w:rPr>
        <w:rFonts w:cs="Times New Roman" w:hint="default"/>
      </w:rPr>
    </w:lvl>
    <w:lvl w:ilvl="2">
      <w:start w:val="1"/>
      <w:numFmt w:val="decimal"/>
      <w:pStyle w:val="nrwart"/>
      <w:lvlText w:val="%3."/>
      <w:lvlJc w:val="left"/>
      <w:pPr>
        <w:tabs>
          <w:tab w:val="num" w:pos="340"/>
        </w:tabs>
        <w:ind w:left="340" w:hanging="340"/>
      </w:pPr>
      <w:rPr>
        <w:rFonts w:cs="Times New Roman" w:hint="default"/>
      </w:rPr>
    </w:lvl>
    <w:lvl w:ilvl="3">
      <w:start w:val="1"/>
      <w:numFmt w:val="decimal"/>
      <w:pStyle w:val="ststutpodpunkty1"/>
      <w:lvlText w:val="%4) "/>
      <w:lvlJc w:val="left"/>
      <w:pPr>
        <w:tabs>
          <w:tab w:val="num" w:pos="1134"/>
        </w:tabs>
        <w:ind w:left="1134" w:hanging="567"/>
      </w:pPr>
      <w:rPr>
        <w:rFonts w:cs="Times New Roman" w:hint="default"/>
      </w:rPr>
    </w:lvl>
    <w:lvl w:ilvl="4">
      <w:start w:val="1"/>
      <w:numFmt w:val="bullet"/>
      <w:pStyle w:val="wyliczaniemylniki"/>
      <w:lvlText w:val="-"/>
      <w:lvlJc w:val="left"/>
      <w:pPr>
        <w:tabs>
          <w:tab w:val="num" w:pos="3232"/>
        </w:tabs>
        <w:ind w:left="3232" w:hanging="567"/>
      </w:pPr>
      <w:rPr>
        <w:rFonts w:ascii="Times New Roman" w:hAnsi="Times New Roman"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1" w15:restartNumberingAfterBreak="0">
    <w:nsid w:val="684605D3"/>
    <w:multiLevelType w:val="hybridMultilevel"/>
    <w:tmpl w:val="0DCCA412"/>
    <w:lvl w:ilvl="0" w:tplc="DE38ADFE">
      <w:start w:val="1"/>
      <w:numFmt w:val="decimal"/>
      <w:lvlText w:val="%1."/>
      <w:lvlJc w:val="left"/>
      <w:pPr>
        <w:tabs>
          <w:tab w:val="num" w:pos="735"/>
        </w:tabs>
        <w:ind w:left="73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6CF412C4"/>
    <w:multiLevelType w:val="hybridMultilevel"/>
    <w:tmpl w:val="9DC299FE"/>
    <w:lvl w:ilvl="0" w:tplc="1AB4AFE2">
      <w:start w:val="1"/>
      <w:numFmt w:val="decimal"/>
      <w:lvlText w:val="%1."/>
      <w:lvlJc w:val="left"/>
      <w:pPr>
        <w:ind w:left="540" w:hanging="362"/>
      </w:pPr>
      <w:rPr>
        <w:rFonts w:hint="default"/>
        <w:w w:val="104"/>
      </w:rPr>
    </w:lvl>
    <w:lvl w:ilvl="1" w:tplc="06CC03F2">
      <w:start w:val="1"/>
      <w:numFmt w:val="lowerLetter"/>
      <w:lvlText w:val="%2)"/>
      <w:lvlJc w:val="left"/>
      <w:pPr>
        <w:ind w:left="896" w:hanging="369"/>
      </w:pPr>
      <w:rPr>
        <w:rFonts w:hint="default"/>
        <w:spacing w:val="-1"/>
        <w:w w:val="108"/>
      </w:rPr>
    </w:lvl>
    <w:lvl w:ilvl="2" w:tplc="C2E42320">
      <w:numFmt w:val="bullet"/>
      <w:lvlText w:val="•"/>
      <w:lvlJc w:val="left"/>
      <w:pPr>
        <w:ind w:left="980" w:hanging="369"/>
      </w:pPr>
      <w:rPr>
        <w:rFonts w:hint="default"/>
      </w:rPr>
    </w:lvl>
    <w:lvl w:ilvl="3" w:tplc="E77E6114">
      <w:numFmt w:val="bullet"/>
      <w:lvlText w:val="•"/>
      <w:lvlJc w:val="left"/>
      <w:pPr>
        <w:ind w:left="1982" w:hanging="369"/>
      </w:pPr>
      <w:rPr>
        <w:rFonts w:hint="default"/>
      </w:rPr>
    </w:lvl>
    <w:lvl w:ilvl="4" w:tplc="93CA3D5A">
      <w:numFmt w:val="bullet"/>
      <w:lvlText w:val="•"/>
      <w:lvlJc w:val="left"/>
      <w:pPr>
        <w:ind w:left="2985" w:hanging="369"/>
      </w:pPr>
      <w:rPr>
        <w:rFonts w:hint="default"/>
      </w:rPr>
    </w:lvl>
    <w:lvl w:ilvl="5" w:tplc="EFCCFA0E">
      <w:numFmt w:val="bullet"/>
      <w:lvlText w:val="•"/>
      <w:lvlJc w:val="left"/>
      <w:pPr>
        <w:ind w:left="3988" w:hanging="369"/>
      </w:pPr>
      <w:rPr>
        <w:rFonts w:hint="default"/>
      </w:rPr>
    </w:lvl>
    <w:lvl w:ilvl="6" w:tplc="7BCE0664">
      <w:numFmt w:val="bullet"/>
      <w:lvlText w:val="•"/>
      <w:lvlJc w:val="left"/>
      <w:pPr>
        <w:ind w:left="4991" w:hanging="369"/>
      </w:pPr>
      <w:rPr>
        <w:rFonts w:hint="default"/>
      </w:rPr>
    </w:lvl>
    <w:lvl w:ilvl="7" w:tplc="775469EE">
      <w:numFmt w:val="bullet"/>
      <w:lvlText w:val="•"/>
      <w:lvlJc w:val="left"/>
      <w:pPr>
        <w:ind w:left="5993" w:hanging="369"/>
      </w:pPr>
      <w:rPr>
        <w:rFonts w:hint="default"/>
      </w:rPr>
    </w:lvl>
    <w:lvl w:ilvl="8" w:tplc="363299E2">
      <w:numFmt w:val="bullet"/>
      <w:lvlText w:val="•"/>
      <w:lvlJc w:val="left"/>
      <w:pPr>
        <w:ind w:left="6996" w:hanging="369"/>
      </w:pPr>
      <w:rPr>
        <w:rFonts w:hint="default"/>
      </w:rPr>
    </w:lvl>
  </w:abstractNum>
  <w:abstractNum w:abstractNumId="33" w15:restartNumberingAfterBreak="0">
    <w:nsid w:val="6E4B002E"/>
    <w:multiLevelType w:val="hybridMultilevel"/>
    <w:tmpl w:val="21168F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836B08"/>
    <w:multiLevelType w:val="hybridMultilevel"/>
    <w:tmpl w:val="9DC299FE"/>
    <w:lvl w:ilvl="0" w:tplc="1AB4AFE2">
      <w:start w:val="1"/>
      <w:numFmt w:val="decimal"/>
      <w:lvlText w:val="%1."/>
      <w:lvlJc w:val="left"/>
      <w:pPr>
        <w:ind w:left="540" w:hanging="362"/>
      </w:pPr>
      <w:rPr>
        <w:rFonts w:hint="default"/>
        <w:w w:val="104"/>
      </w:rPr>
    </w:lvl>
    <w:lvl w:ilvl="1" w:tplc="06CC03F2">
      <w:start w:val="1"/>
      <w:numFmt w:val="lowerLetter"/>
      <w:lvlText w:val="%2)"/>
      <w:lvlJc w:val="left"/>
      <w:pPr>
        <w:ind w:left="896" w:hanging="369"/>
      </w:pPr>
      <w:rPr>
        <w:rFonts w:hint="default"/>
        <w:spacing w:val="-1"/>
        <w:w w:val="108"/>
      </w:rPr>
    </w:lvl>
    <w:lvl w:ilvl="2" w:tplc="C2E42320">
      <w:numFmt w:val="bullet"/>
      <w:lvlText w:val="•"/>
      <w:lvlJc w:val="left"/>
      <w:pPr>
        <w:ind w:left="980" w:hanging="369"/>
      </w:pPr>
      <w:rPr>
        <w:rFonts w:hint="default"/>
      </w:rPr>
    </w:lvl>
    <w:lvl w:ilvl="3" w:tplc="E77E6114">
      <w:numFmt w:val="bullet"/>
      <w:lvlText w:val="•"/>
      <w:lvlJc w:val="left"/>
      <w:pPr>
        <w:ind w:left="1982" w:hanging="369"/>
      </w:pPr>
      <w:rPr>
        <w:rFonts w:hint="default"/>
      </w:rPr>
    </w:lvl>
    <w:lvl w:ilvl="4" w:tplc="93CA3D5A">
      <w:numFmt w:val="bullet"/>
      <w:lvlText w:val="•"/>
      <w:lvlJc w:val="left"/>
      <w:pPr>
        <w:ind w:left="2985" w:hanging="369"/>
      </w:pPr>
      <w:rPr>
        <w:rFonts w:hint="default"/>
      </w:rPr>
    </w:lvl>
    <w:lvl w:ilvl="5" w:tplc="EFCCFA0E">
      <w:numFmt w:val="bullet"/>
      <w:lvlText w:val="•"/>
      <w:lvlJc w:val="left"/>
      <w:pPr>
        <w:ind w:left="3988" w:hanging="369"/>
      </w:pPr>
      <w:rPr>
        <w:rFonts w:hint="default"/>
      </w:rPr>
    </w:lvl>
    <w:lvl w:ilvl="6" w:tplc="7BCE0664">
      <w:numFmt w:val="bullet"/>
      <w:lvlText w:val="•"/>
      <w:lvlJc w:val="left"/>
      <w:pPr>
        <w:ind w:left="4991" w:hanging="369"/>
      </w:pPr>
      <w:rPr>
        <w:rFonts w:hint="default"/>
      </w:rPr>
    </w:lvl>
    <w:lvl w:ilvl="7" w:tplc="775469EE">
      <w:numFmt w:val="bullet"/>
      <w:lvlText w:val="•"/>
      <w:lvlJc w:val="left"/>
      <w:pPr>
        <w:ind w:left="5993" w:hanging="369"/>
      </w:pPr>
      <w:rPr>
        <w:rFonts w:hint="default"/>
      </w:rPr>
    </w:lvl>
    <w:lvl w:ilvl="8" w:tplc="363299E2">
      <w:numFmt w:val="bullet"/>
      <w:lvlText w:val="•"/>
      <w:lvlJc w:val="left"/>
      <w:pPr>
        <w:ind w:left="6996" w:hanging="369"/>
      </w:pPr>
      <w:rPr>
        <w:rFonts w:hint="default"/>
      </w:rPr>
    </w:lvl>
  </w:abstractNum>
  <w:abstractNum w:abstractNumId="35" w15:restartNumberingAfterBreak="0">
    <w:nsid w:val="705E0F2F"/>
    <w:multiLevelType w:val="hybridMultilevel"/>
    <w:tmpl w:val="1A688F6A"/>
    <w:lvl w:ilvl="0" w:tplc="66ECEA72">
      <w:start w:val="1"/>
      <w:numFmt w:val="decimal"/>
      <w:lvlText w:val="%1."/>
      <w:lvlJc w:val="left"/>
      <w:pPr>
        <w:ind w:left="535" w:hanging="364"/>
      </w:pPr>
      <w:rPr>
        <w:rFonts w:hint="default"/>
        <w:spacing w:val="0"/>
        <w:w w:val="100"/>
        <w:sz w:val="24"/>
        <w:szCs w:val="24"/>
      </w:rPr>
    </w:lvl>
    <w:lvl w:ilvl="1" w:tplc="7C1E2F86">
      <w:numFmt w:val="bullet"/>
      <w:lvlText w:val="•"/>
      <w:lvlJc w:val="left"/>
      <w:pPr>
        <w:ind w:left="1388" w:hanging="364"/>
      </w:pPr>
      <w:rPr>
        <w:rFonts w:hint="default"/>
      </w:rPr>
    </w:lvl>
    <w:lvl w:ilvl="2" w:tplc="83B2B1B4">
      <w:numFmt w:val="bullet"/>
      <w:lvlText w:val="•"/>
      <w:lvlJc w:val="left"/>
      <w:pPr>
        <w:ind w:left="2236" w:hanging="364"/>
      </w:pPr>
      <w:rPr>
        <w:rFonts w:hint="default"/>
      </w:rPr>
    </w:lvl>
    <w:lvl w:ilvl="3" w:tplc="BDA2910A">
      <w:numFmt w:val="bullet"/>
      <w:lvlText w:val="•"/>
      <w:lvlJc w:val="left"/>
      <w:pPr>
        <w:ind w:left="3084" w:hanging="364"/>
      </w:pPr>
      <w:rPr>
        <w:rFonts w:hint="default"/>
      </w:rPr>
    </w:lvl>
    <w:lvl w:ilvl="4" w:tplc="CAACB940">
      <w:numFmt w:val="bullet"/>
      <w:lvlText w:val="•"/>
      <w:lvlJc w:val="left"/>
      <w:pPr>
        <w:ind w:left="3932" w:hanging="364"/>
      </w:pPr>
      <w:rPr>
        <w:rFonts w:hint="default"/>
      </w:rPr>
    </w:lvl>
    <w:lvl w:ilvl="5" w:tplc="5CFE140C">
      <w:numFmt w:val="bullet"/>
      <w:lvlText w:val="•"/>
      <w:lvlJc w:val="left"/>
      <w:pPr>
        <w:ind w:left="4781" w:hanging="364"/>
      </w:pPr>
      <w:rPr>
        <w:rFonts w:hint="default"/>
      </w:rPr>
    </w:lvl>
    <w:lvl w:ilvl="6" w:tplc="6686AEF0">
      <w:numFmt w:val="bullet"/>
      <w:lvlText w:val="•"/>
      <w:lvlJc w:val="left"/>
      <w:pPr>
        <w:ind w:left="5629" w:hanging="364"/>
      </w:pPr>
      <w:rPr>
        <w:rFonts w:hint="default"/>
      </w:rPr>
    </w:lvl>
    <w:lvl w:ilvl="7" w:tplc="AB64A502">
      <w:numFmt w:val="bullet"/>
      <w:lvlText w:val="•"/>
      <w:lvlJc w:val="left"/>
      <w:pPr>
        <w:ind w:left="6477" w:hanging="364"/>
      </w:pPr>
      <w:rPr>
        <w:rFonts w:hint="default"/>
      </w:rPr>
    </w:lvl>
    <w:lvl w:ilvl="8" w:tplc="C238765E">
      <w:numFmt w:val="bullet"/>
      <w:lvlText w:val="•"/>
      <w:lvlJc w:val="left"/>
      <w:pPr>
        <w:ind w:left="7325" w:hanging="364"/>
      </w:pPr>
      <w:rPr>
        <w:rFonts w:hint="default"/>
      </w:rPr>
    </w:lvl>
  </w:abstractNum>
  <w:abstractNum w:abstractNumId="36" w15:restartNumberingAfterBreak="0">
    <w:nsid w:val="74135810"/>
    <w:multiLevelType w:val="hybridMultilevel"/>
    <w:tmpl w:val="0BBA5EAE"/>
    <w:lvl w:ilvl="0" w:tplc="C21AEFE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4A07CE4"/>
    <w:multiLevelType w:val="hybridMultilevel"/>
    <w:tmpl w:val="0BBA5EAE"/>
    <w:lvl w:ilvl="0" w:tplc="C21AEFE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4DC789D"/>
    <w:multiLevelType w:val="hybridMultilevel"/>
    <w:tmpl w:val="877C27A6"/>
    <w:lvl w:ilvl="0" w:tplc="0058AE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312950"/>
    <w:multiLevelType w:val="hybridMultilevel"/>
    <w:tmpl w:val="2F8A3F7E"/>
    <w:lvl w:ilvl="0" w:tplc="AC5A8ECC">
      <w:start w:val="1"/>
      <w:numFmt w:val="bullet"/>
      <w:lvlText w:val=""/>
      <w:lvlJc w:val="left"/>
      <w:pPr>
        <w:tabs>
          <w:tab w:val="num" w:pos="720"/>
        </w:tabs>
        <w:ind w:left="720" w:hanging="360"/>
      </w:pPr>
      <w:rPr>
        <w:rFonts w:ascii="Symbol" w:hAnsi="Symbol"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57C57C3"/>
    <w:multiLevelType w:val="hybridMultilevel"/>
    <w:tmpl w:val="5576FA38"/>
    <w:lvl w:ilvl="0" w:tplc="EFAADF3E">
      <w:start w:val="1"/>
      <w:numFmt w:val="lowerLetter"/>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41" w15:restartNumberingAfterBreak="0">
    <w:nsid w:val="77B80D59"/>
    <w:multiLevelType w:val="hybridMultilevel"/>
    <w:tmpl w:val="618CA134"/>
    <w:lvl w:ilvl="0" w:tplc="ACACDD7E">
      <w:start w:val="1"/>
      <w:numFmt w:val="decimal"/>
      <w:lvlText w:val="%1."/>
      <w:lvlJc w:val="left"/>
      <w:pPr>
        <w:ind w:left="519" w:hanging="348"/>
      </w:pPr>
      <w:rPr>
        <w:rFonts w:hint="default"/>
        <w:w w:val="104"/>
      </w:rPr>
    </w:lvl>
    <w:lvl w:ilvl="1" w:tplc="04150019">
      <w:start w:val="1"/>
      <w:numFmt w:val="lowerLetter"/>
      <w:lvlText w:val="%2."/>
      <w:lvlJc w:val="left"/>
      <w:pPr>
        <w:ind w:left="1440" w:hanging="360"/>
      </w:pPr>
    </w:lvl>
    <w:lvl w:ilvl="2" w:tplc="4192CBB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9705E6"/>
    <w:multiLevelType w:val="hybridMultilevel"/>
    <w:tmpl w:val="E9142252"/>
    <w:lvl w:ilvl="0" w:tplc="F13E976A">
      <w:start w:val="1"/>
      <w:numFmt w:val="decimal"/>
      <w:lvlText w:val="%1."/>
      <w:lvlJc w:val="left"/>
      <w:pPr>
        <w:ind w:left="535" w:hanging="355"/>
      </w:pPr>
      <w:rPr>
        <w:rFonts w:hint="default"/>
        <w:w w:val="109"/>
      </w:rPr>
    </w:lvl>
    <w:lvl w:ilvl="1" w:tplc="67B060C2">
      <w:start w:val="1"/>
      <w:numFmt w:val="lowerLetter"/>
      <w:lvlText w:val="%2)"/>
      <w:lvlJc w:val="left"/>
      <w:pPr>
        <w:ind w:left="849" w:hanging="359"/>
      </w:pPr>
      <w:rPr>
        <w:rFonts w:ascii="Times New Roman" w:eastAsia="Times New Roman" w:hAnsi="Times New Roman" w:cs="Times New Roman" w:hint="default"/>
        <w:color w:val="3F3F3F"/>
        <w:spacing w:val="-1"/>
        <w:w w:val="110"/>
        <w:sz w:val="23"/>
        <w:szCs w:val="23"/>
      </w:rPr>
    </w:lvl>
    <w:lvl w:ilvl="2" w:tplc="7E96BC48">
      <w:numFmt w:val="bullet"/>
      <w:lvlText w:val="•"/>
      <w:lvlJc w:val="left"/>
      <w:pPr>
        <w:ind w:left="1749" w:hanging="359"/>
      </w:pPr>
      <w:rPr>
        <w:rFonts w:hint="default"/>
      </w:rPr>
    </w:lvl>
    <w:lvl w:ilvl="3" w:tplc="8A9AC8A6">
      <w:numFmt w:val="bullet"/>
      <w:lvlText w:val="•"/>
      <w:lvlJc w:val="left"/>
      <w:pPr>
        <w:ind w:left="2658" w:hanging="359"/>
      </w:pPr>
      <w:rPr>
        <w:rFonts w:hint="default"/>
      </w:rPr>
    </w:lvl>
    <w:lvl w:ilvl="4" w:tplc="11CE4C9E">
      <w:numFmt w:val="bullet"/>
      <w:lvlText w:val="•"/>
      <w:lvlJc w:val="left"/>
      <w:pPr>
        <w:ind w:left="3567" w:hanging="359"/>
      </w:pPr>
      <w:rPr>
        <w:rFonts w:hint="default"/>
      </w:rPr>
    </w:lvl>
    <w:lvl w:ilvl="5" w:tplc="D59C73AC">
      <w:numFmt w:val="bullet"/>
      <w:lvlText w:val="•"/>
      <w:lvlJc w:val="left"/>
      <w:pPr>
        <w:ind w:left="4476" w:hanging="359"/>
      </w:pPr>
      <w:rPr>
        <w:rFonts w:hint="default"/>
      </w:rPr>
    </w:lvl>
    <w:lvl w:ilvl="6" w:tplc="2F647F3C">
      <w:numFmt w:val="bullet"/>
      <w:lvlText w:val="•"/>
      <w:lvlJc w:val="left"/>
      <w:pPr>
        <w:ind w:left="5385" w:hanging="359"/>
      </w:pPr>
      <w:rPr>
        <w:rFonts w:hint="default"/>
      </w:rPr>
    </w:lvl>
    <w:lvl w:ilvl="7" w:tplc="BADC2792">
      <w:numFmt w:val="bullet"/>
      <w:lvlText w:val="•"/>
      <w:lvlJc w:val="left"/>
      <w:pPr>
        <w:ind w:left="6294" w:hanging="359"/>
      </w:pPr>
      <w:rPr>
        <w:rFonts w:hint="default"/>
      </w:rPr>
    </w:lvl>
    <w:lvl w:ilvl="8" w:tplc="88FA65A8">
      <w:numFmt w:val="bullet"/>
      <w:lvlText w:val="•"/>
      <w:lvlJc w:val="left"/>
      <w:pPr>
        <w:ind w:left="7203" w:hanging="359"/>
      </w:pPr>
      <w:rPr>
        <w:rFonts w:hint="default"/>
      </w:rPr>
    </w:lvl>
  </w:abstractNum>
  <w:abstractNum w:abstractNumId="43" w15:restartNumberingAfterBreak="0">
    <w:nsid w:val="7EC6526F"/>
    <w:multiLevelType w:val="hybridMultilevel"/>
    <w:tmpl w:val="720A50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900C63"/>
    <w:multiLevelType w:val="hybridMultilevel"/>
    <w:tmpl w:val="9DC299FE"/>
    <w:lvl w:ilvl="0" w:tplc="1AB4AFE2">
      <w:start w:val="1"/>
      <w:numFmt w:val="decimal"/>
      <w:lvlText w:val="%1."/>
      <w:lvlJc w:val="left"/>
      <w:pPr>
        <w:ind w:left="540" w:hanging="362"/>
      </w:pPr>
      <w:rPr>
        <w:rFonts w:hint="default"/>
        <w:w w:val="104"/>
      </w:rPr>
    </w:lvl>
    <w:lvl w:ilvl="1" w:tplc="06CC03F2">
      <w:start w:val="1"/>
      <w:numFmt w:val="lowerLetter"/>
      <w:lvlText w:val="%2)"/>
      <w:lvlJc w:val="left"/>
      <w:pPr>
        <w:ind w:left="896" w:hanging="369"/>
      </w:pPr>
      <w:rPr>
        <w:rFonts w:hint="default"/>
        <w:spacing w:val="-1"/>
        <w:w w:val="108"/>
      </w:rPr>
    </w:lvl>
    <w:lvl w:ilvl="2" w:tplc="C2E42320">
      <w:numFmt w:val="bullet"/>
      <w:lvlText w:val="•"/>
      <w:lvlJc w:val="left"/>
      <w:pPr>
        <w:ind w:left="980" w:hanging="369"/>
      </w:pPr>
      <w:rPr>
        <w:rFonts w:hint="default"/>
      </w:rPr>
    </w:lvl>
    <w:lvl w:ilvl="3" w:tplc="E77E6114">
      <w:numFmt w:val="bullet"/>
      <w:lvlText w:val="•"/>
      <w:lvlJc w:val="left"/>
      <w:pPr>
        <w:ind w:left="1982" w:hanging="369"/>
      </w:pPr>
      <w:rPr>
        <w:rFonts w:hint="default"/>
      </w:rPr>
    </w:lvl>
    <w:lvl w:ilvl="4" w:tplc="93CA3D5A">
      <w:numFmt w:val="bullet"/>
      <w:lvlText w:val="•"/>
      <w:lvlJc w:val="left"/>
      <w:pPr>
        <w:ind w:left="2985" w:hanging="369"/>
      </w:pPr>
      <w:rPr>
        <w:rFonts w:hint="default"/>
      </w:rPr>
    </w:lvl>
    <w:lvl w:ilvl="5" w:tplc="EFCCFA0E">
      <w:numFmt w:val="bullet"/>
      <w:lvlText w:val="•"/>
      <w:lvlJc w:val="left"/>
      <w:pPr>
        <w:ind w:left="3988" w:hanging="369"/>
      </w:pPr>
      <w:rPr>
        <w:rFonts w:hint="default"/>
      </w:rPr>
    </w:lvl>
    <w:lvl w:ilvl="6" w:tplc="7BCE0664">
      <w:numFmt w:val="bullet"/>
      <w:lvlText w:val="•"/>
      <w:lvlJc w:val="left"/>
      <w:pPr>
        <w:ind w:left="4991" w:hanging="369"/>
      </w:pPr>
      <w:rPr>
        <w:rFonts w:hint="default"/>
      </w:rPr>
    </w:lvl>
    <w:lvl w:ilvl="7" w:tplc="775469EE">
      <w:numFmt w:val="bullet"/>
      <w:lvlText w:val="•"/>
      <w:lvlJc w:val="left"/>
      <w:pPr>
        <w:ind w:left="5993" w:hanging="369"/>
      </w:pPr>
      <w:rPr>
        <w:rFonts w:hint="default"/>
      </w:rPr>
    </w:lvl>
    <w:lvl w:ilvl="8" w:tplc="363299E2">
      <w:numFmt w:val="bullet"/>
      <w:lvlText w:val="•"/>
      <w:lvlJc w:val="left"/>
      <w:pPr>
        <w:ind w:left="6996" w:hanging="369"/>
      </w:pPr>
      <w:rPr>
        <w:rFonts w:hint="default"/>
      </w:rPr>
    </w:lvl>
  </w:abstractNum>
  <w:num w:numId="1">
    <w:abstractNumId w:val="30"/>
  </w:num>
  <w:num w:numId="2">
    <w:abstractNumId w:val="31"/>
  </w:num>
  <w:num w:numId="3">
    <w:abstractNumId w:val="22"/>
  </w:num>
  <w:num w:numId="4">
    <w:abstractNumId w:val="42"/>
  </w:num>
  <w:num w:numId="5">
    <w:abstractNumId w:val="12"/>
  </w:num>
  <w:num w:numId="6">
    <w:abstractNumId w:val="29"/>
  </w:num>
  <w:num w:numId="7">
    <w:abstractNumId w:val="35"/>
  </w:num>
  <w:num w:numId="8">
    <w:abstractNumId w:val="14"/>
  </w:num>
  <w:num w:numId="9">
    <w:abstractNumId w:val="17"/>
  </w:num>
  <w:num w:numId="10">
    <w:abstractNumId w:val="9"/>
  </w:num>
  <w:num w:numId="11">
    <w:abstractNumId w:val="5"/>
  </w:num>
  <w:num w:numId="12">
    <w:abstractNumId w:val="16"/>
  </w:num>
  <w:num w:numId="13">
    <w:abstractNumId w:val="41"/>
  </w:num>
  <w:num w:numId="14">
    <w:abstractNumId w:val="26"/>
  </w:num>
  <w:num w:numId="15">
    <w:abstractNumId w:val="3"/>
  </w:num>
  <w:num w:numId="16">
    <w:abstractNumId w:val="34"/>
  </w:num>
  <w:num w:numId="17">
    <w:abstractNumId w:val="21"/>
  </w:num>
  <w:num w:numId="18">
    <w:abstractNumId w:val="11"/>
  </w:num>
  <w:num w:numId="19">
    <w:abstractNumId w:val="33"/>
  </w:num>
  <w:num w:numId="20">
    <w:abstractNumId w:val="15"/>
  </w:num>
  <w:num w:numId="21">
    <w:abstractNumId w:val="13"/>
  </w:num>
  <w:num w:numId="22">
    <w:abstractNumId w:val="8"/>
  </w:num>
  <w:num w:numId="23">
    <w:abstractNumId w:val="18"/>
  </w:num>
  <w:num w:numId="24">
    <w:abstractNumId w:val="0"/>
  </w:num>
  <w:num w:numId="25">
    <w:abstractNumId w:val="6"/>
  </w:num>
  <w:num w:numId="26">
    <w:abstractNumId w:val="1"/>
  </w:num>
  <w:num w:numId="27">
    <w:abstractNumId w:val="10"/>
  </w:num>
  <w:num w:numId="28">
    <w:abstractNumId w:val="23"/>
  </w:num>
  <w:num w:numId="29">
    <w:abstractNumId w:val="19"/>
  </w:num>
  <w:num w:numId="30">
    <w:abstractNumId w:val="43"/>
  </w:num>
  <w:num w:numId="31">
    <w:abstractNumId w:val="28"/>
  </w:num>
  <w:num w:numId="32">
    <w:abstractNumId w:val="37"/>
  </w:num>
  <w:num w:numId="33">
    <w:abstractNumId w:val="25"/>
  </w:num>
  <w:num w:numId="34">
    <w:abstractNumId w:val="4"/>
  </w:num>
  <w:num w:numId="35">
    <w:abstractNumId w:val="24"/>
  </w:num>
  <w:num w:numId="36">
    <w:abstractNumId w:val="44"/>
  </w:num>
  <w:num w:numId="37">
    <w:abstractNumId w:val="36"/>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20"/>
  </w:num>
  <w:num w:numId="41">
    <w:abstractNumId w:val="2"/>
  </w:num>
  <w:num w:numId="42">
    <w:abstractNumId w:val="32"/>
  </w:num>
  <w:num w:numId="43">
    <w:abstractNumId w:val="27"/>
  </w:num>
  <w:num w:numId="44">
    <w:abstractNumId w:val="38"/>
  </w:num>
  <w:num w:numId="45">
    <w:abstractNumId w:val="40"/>
  </w:num>
  <w:num w:numId="46">
    <w:abstractNumId w:val="3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4C"/>
    <w:rsid w:val="000028AC"/>
    <w:rsid w:val="00004E9F"/>
    <w:rsid w:val="000070CF"/>
    <w:rsid w:val="000102BB"/>
    <w:rsid w:val="000105DA"/>
    <w:rsid w:val="000105DE"/>
    <w:rsid w:val="00011F9C"/>
    <w:rsid w:val="00012972"/>
    <w:rsid w:val="00013DA8"/>
    <w:rsid w:val="0001491E"/>
    <w:rsid w:val="00015CD4"/>
    <w:rsid w:val="000166A4"/>
    <w:rsid w:val="00016F91"/>
    <w:rsid w:val="000214C0"/>
    <w:rsid w:val="00023555"/>
    <w:rsid w:val="00025003"/>
    <w:rsid w:val="00026134"/>
    <w:rsid w:val="000262AD"/>
    <w:rsid w:val="00026E80"/>
    <w:rsid w:val="00027252"/>
    <w:rsid w:val="000301BA"/>
    <w:rsid w:val="000314C7"/>
    <w:rsid w:val="00031992"/>
    <w:rsid w:val="00034583"/>
    <w:rsid w:val="000351CA"/>
    <w:rsid w:val="000434D1"/>
    <w:rsid w:val="00043528"/>
    <w:rsid w:val="000436DF"/>
    <w:rsid w:val="0004540C"/>
    <w:rsid w:val="00047073"/>
    <w:rsid w:val="0004784F"/>
    <w:rsid w:val="00052797"/>
    <w:rsid w:val="000532CE"/>
    <w:rsid w:val="00054191"/>
    <w:rsid w:val="0005541D"/>
    <w:rsid w:val="00057100"/>
    <w:rsid w:val="0006026B"/>
    <w:rsid w:val="00063D26"/>
    <w:rsid w:val="000657D9"/>
    <w:rsid w:val="000809A2"/>
    <w:rsid w:val="00080C1D"/>
    <w:rsid w:val="0008129C"/>
    <w:rsid w:val="00081E17"/>
    <w:rsid w:val="00087E1A"/>
    <w:rsid w:val="00087FC1"/>
    <w:rsid w:val="0009372B"/>
    <w:rsid w:val="00095F25"/>
    <w:rsid w:val="0009700D"/>
    <w:rsid w:val="00097BEC"/>
    <w:rsid w:val="000A1604"/>
    <w:rsid w:val="000A3B31"/>
    <w:rsid w:val="000A3EAC"/>
    <w:rsid w:val="000A5D12"/>
    <w:rsid w:val="000A663B"/>
    <w:rsid w:val="000A7113"/>
    <w:rsid w:val="000A73FE"/>
    <w:rsid w:val="000B4AE4"/>
    <w:rsid w:val="000B58F5"/>
    <w:rsid w:val="000B5F20"/>
    <w:rsid w:val="000C0AFA"/>
    <w:rsid w:val="000C2860"/>
    <w:rsid w:val="000C2CFF"/>
    <w:rsid w:val="000C53D8"/>
    <w:rsid w:val="000D0586"/>
    <w:rsid w:val="000D0A33"/>
    <w:rsid w:val="000D0DA6"/>
    <w:rsid w:val="000D1B85"/>
    <w:rsid w:val="000D4964"/>
    <w:rsid w:val="000D530C"/>
    <w:rsid w:val="000E4423"/>
    <w:rsid w:val="000E5D27"/>
    <w:rsid w:val="000E75EB"/>
    <w:rsid w:val="000E7EF2"/>
    <w:rsid w:val="000F11F0"/>
    <w:rsid w:val="000F6E2D"/>
    <w:rsid w:val="000F75C3"/>
    <w:rsid w:val="000F7B5C"/>
    <w:rsid w:val="000F7CD5"/>
    <w:rsid w:val="00101EDE"/>
    <w:rsid w:val="001030E6"/>
    <w:rsid w:val="001038DA"/>
    <w:rsid w:val="00106F31"/>
    <w:rsid w:val="00111CBF"/>
    <w:rsid w:val="00113DC1"/>
    <w:rsid w:val="00113FBE"/>
    <w:rsid w:val="0011678A"/>
    <w:rsid w:val="00123863"/>
    <w:rsid w:val="00125FF8"/>
    <w:rsid w:val="00126CD2"/>
    <w:rsid w:val="00127847"/>
    <w:rsid w:val="001321E8"/>
    <w:rsid w:val="00133297"/>
    <w:rsid w:val="001349CE"/>
    <w:rsid w:val="001377C4"/>
    <w:rsid w:val="00150778"/>
    <w:rsid w:val="00150C02"/>
    <w:rsid w:val="00152C43"/>
    <w:rsid w:val="001534E0"/>
    <w:rsid w:val="001535D9"/>
    <w:rsid w:val="0016025F"/>
    <w:rsid w:val="00160C09"/>
    <w:rsid w:val="00161350"/>
    <w:rsid w:val="0016228C"/>
    <w:rsid w:val="0016234E"/>
    <w:rsid w:val="00162865"/>
    <w:rsid w:val="001629D1"/>
    <w:rsid w:val="00163C09"/>
    <w:rsid w:val="00163CE7"/>
    <w:rsid w:val="00163FC9"/>
    <w:rsid w:val="00166E40"/>
    <w:rsid w:val="00167895"/>
    <w:rsid w:val="0017060E"/>
    <w:rsid w:val="001732F5"/>
    <w:rsid w:val="001757CD"/>
    <w:rsid w:val="00182222"/>
    <w:rsid w:val="00184143"/>
    <w:rsid w:val="001845B6"/>
    <w:rsid w:val="00185D76"/>
    <w:rsid w:val="00187758"/>
    <w:rsid w:val="00187F5D"/>
    <w:rsid w:val="001904FD"/>
    <w:rsid w:val="00190B21"/>
    <w:rsid w:val="00194BA6"/>
    <w:rsid w:val="0019736E"/>
    <w:rsid w:val="001A0E81"/>
    <w:rsid w:val="001A341F"/>
    <w:rsid w:val="001B00FF"/>
    <w:rsid w:val="001B140E"/>
    <w:rsid w:val="001B1C13"/>
    <w:rsid w:val="001B2166"/>
    <w:rsid w:val="001B2DA5"/>
    <w:rsid w:val="001B3EFD"/>
    <w:rsid w:val="001B4AA2"/>
    <w:rsid w:val="001B5A5B"/>
    <w:rsid w:val="001B6072"/>
    <w:rsid w:val="001B6415"/>
    <w:rsid w:val="001B7DE9"/>
    <w:rsid w:val="001C7045"/>
    <w:rsid w:val="001D1667"/>
    <w:rsid w:val="001D1860"/>
    <w:rsid w:val="001D1EDA"/>
    <w:rsid w:val="001D2B47"/>
    <w:rsid w:val="001D42AF"/>
    <w:rsid w:val="001D4D02"/>
    <w:rsid w:val="001D74CB"/>
    <w:rsid w:val="001E05B2"/>
    <w:rsid w:val="001E3D49"/>
    <w:rsid w:val="001E4008"/>
    <w:rsid w:val="001E6DAA"/>
    <w:rsid w:val="001F196F"/>
    <w:rsid w:val="001F42D0"/>
    <w:rsid w:val="001F5915"/>
    <w:rsid w:val="001F5D28"/>
    <w:rsid w:val="001F64C4"/>
    <w:rsid w:val="001F6C25"/>
    <w:rsid w:val="002007E7"/>
    <w:rsid w:val="002023F7"/>
    <w:rsid w:val="00202D74"/>
    <w:rsid w:val="002057C5"/>
    <w:rsid w:val="00205FCB"/>
    <w:rsid w:val="00206575"/>
    <w:rsid w:val="00206D0F"/>
    <w:rsid w:val="00207119"/>
    <w:rsid w:val="0020758A"/>
    <w:rsid w:val="00213A84"/>
    <w:rsid w:val="002179E1"/>
    <w:rsid w:val="00217C2F"/>
    <w:rsid w:val="00223E00"/>
    <w:rsid w:val="00225318"/>
    <w:rsid w:val="00225661"/>
    <w:rsid w:val="002263D5"/>
    <w:rsid w:val="002265F4"/>
    <w:rsid w:val="0022690F"/>
    <w:rsid w:val="00227074"/>
    <w:rsid w:val="00227A6D"/>
    <w:rsid w:val="00227AB3"/>
    <w:rsid w:val="00230115"/>
    <w:rsid w:val="0023108F"/>
    <w:rsid w:val="002322FC"/>
    <w:rsid w:val="00234360"/>
    <w:rsid w:val="00237403"/>
    <w:rsid w:val="00240D0B"/>
    <w:rsid w:val="002421AF"/>
    <w:rsid w:val="00244BC6"/>
    <w:rsid w:val="00246894"/>
    <w:rsid w:val="00247D6F"/>
    <w:rsid w:val="00251466"/>
    <w:rsid w:val="0025322E"/>
    <w:rsid w:val="002637CE"/>
    <w:rsid w:val="0026437C"/>
    <w:rsid w:val="00266769"/>
    <w:rsid w:val="00272644"/>
    <w:rsid w:val="002735CE"/>
    <w:rsid w:val="0027396C"/>
    <w:rsid w:val="00274B31"/>
    <w:rsid w:val="00274BE5"/>
    <w:rsid w:val="0028130E"/>
    <w:rsid w:val="00283402"/>
    <w:rsid w:val="0028792E"/>
    <w:rsid w:val="002907EA"/>
    <w:rsid w:val="002911FB"/>
    <w:rsid w:val="00291DE7"/>
    <w:rsid w:val="002922C9"/>
    <w:rsid w:val="002A2FB2"/>
    <w:rsid w:val="002A3987"/>
    <w:rsid w:val="002A5877"/>
    <w:rsid w:val="002A5878"/>
    <w:rsid w:val="002A691E"/>
    <w:rsid w:val="002B1BBC"/>
    <w:rsid w:val="002B2F11"/>
    <w:rsid w:val="002B4458"/>
    <w:rsid w:val="002B76F8"/>
    <w:rsid w:val="002C0052"/>
    <w:rsid w:val="002C04CC"/>
    <w:rsid w:val="002C1297"/>
    <w:rsid w:val="002C26AC"/>
    <w:rsid w:val="002D2459"/>
    <w:rsid w:val="002D5E89"/>
    <w:rsid w:val="002E0AF9"/>
    <w:rsid w:val="002E0DAC"/>
    <w:rsid w:val="002E606D"/>
    <w:rsid w:val="002E6B63"/>
    <w:rsid w:val="002F123D"/>
    <w:rsid w:val="002F1AA8"/>
    <w:rsid w:val="002F1F30"/>
    <w:rsid w:val="002F2E0F"/>
    <w:rsid w:val="002F47A6"/>
    <w:rsid w:val="002F6DFA"/>
    <w:rsid w:val="002F7858"/>
    <w:rsid w:val="00300247"/>
    <w:rsid w:val="00304AB5"/>
    <w:rsid w:val="00307EFF"/>
    <w:rsid w:val="0031047C"/>
    <w:rsid w:val="00311854"/>
    <w:rsid w:val="00312589"/>
    <w:rsid w:val="00313A9D"/>
    <w:rsid w:val="0031469E"/>
    <w:rsid w:val="00315C40"/>
    <w:rsid w:val="00317C8F"/>
    <w:rsid w:val="003210FA"/>
    <w:rsid w:val="00321197"/>
    <w:rsid w:val="00322124"/>
    <w:rsid w:val="00324E2B"/>
    <w:rsid w:val="00326A9C"/>
    <w:rsid w:val="0033047A"/>
    <w:rsid w:val="003318A7"/>
    <w:rsid w:val="00333B61"/>
    <w:rsid w:val="00334226"/>
    <w:rsid w:val="00334CC0"/>
    <w:rsid w:val="0033556E"/>
    <w:rsid w:val="0033624A"/>
    <w:rsid w:val="00336FF2"/>
    <w:rsid w:val="003376BF"/>
    <w:rsid w:val="0033788A"/>
    <w:rsid w:val="00341DA2"/>
    <w:rsid w:val="00342B26"/>
    <w:rsid w:val="00343DC4"/>
    <w:rsid w:val="00344724"/>
    <w:rsid w:val="00344DEE"/>
    <w:rsid w:val="00345696"/>
    <w:rsid w:val="003457B2"/>
    <w:rsid w:val="00350C7D"/>
    <w:rsid w:val="00350FBB"/>
    <w:rsid w:val="00351BC1"/>
    <w:rsid w:val="003523FB"/>
    <w:rsid w:val="003533B6"/>
    <w:rsid w:val="0035350B"/>
    <w:rsid w:val="00353A72"/>
    <w:rsid w:val="00353BCD"/>
    <w:rsid w:val="00353DF4"/>
    <w:rsid w:val="0035517E"/>
    <w:rsid w:val="00355A6A"/>
    <w:rsid w:val="003612A7"/>
    <w:rsid w:val="003624C9"/>
    <w:rsid w:val="00364EEC"/>
    <w:rsid w:val="003660D4"/>
    <w:rsid w:val="00366F8D"/>
    <w:rsid w:val="003676FB"/>
    <w:rsid w:val="00370423"/>
    <w:rsid w:val="003734CF"/>
    <w:rsid w:val="00374D55"/>
    <w:rsid w:val="00381DF3"/>
    <w:rsid w:val="00382038"/>
    <w:rsid w:val="00384DC8"/>
    <w:rsid w:val="003855AE"/>
    <w:rsid w:val="00385F71"/>
    <w:rsid w:val="00386DE0"/>
    <w:rsid w:val="003873FA"/>
    <w:rsid w:val="0039195E"/>
    <w:rsid w:val="003919E5"/>
    <w:rsid w:val="00391FE1"/>
    <w:rsid w:val="00392425"/>
    <w:rsid w:val="00392FB7"/>
    <w:rsid w:val="00392FE0"/>
    <w:rsid w:val="003933A0"/>
    <w:rsid w:val="00393E9E"/>
    <w:rsid w:val="00394790"/>
    <w:rsid w:val="00394CB7"/>
    <w:rsid w:val="003A0C5E"/>
    <w:rsid w:val="003A5BD8"/>
    <w:rsid w:val="003B0C48"/>
    <w:rsid w:val="003B1728"/>
    <w:rsid w:val="003B35A2"/>
    <w:rsid w:val="003B7064"/>
    <w:rsid w:val="003C0C1B"/>
    <w:rsid w:val="003C3D2A"/>
    <w:rsid w:val="003C76F7"/>
    <w:rsid w:val="003D575D"/>
    <w:rsid w:val="003D7BF7"/>
    <w:rsid w:val="003E192A"/>
    <w:rsid w:val="003E3227"/>
    <w:rsid w:val="003E3D17"/>
    <w:rsid w:val="003E7226"/>
    <w:rsid w:val="003E74DC"/>
    <w:rsid w:val="003E7A89"/>
    <w:rsid w:val="003F0557"/>
    <w:rsid w:val="003F1C19"/>
    <w:rsid w:val="003F270A"/>
    <w:rsid w:val="003F2B82"/>
    <w:rsid w:val="004039AA"/>
    <w:rsid w:val="00405DE3"/>
    <w:rsid w:val="00406C60"/>
    <w:rsid w:val="0041494D"/>
    <w:rsid w:val="00416F95"/>
    <w:rsid w:val="00417E9B"/>
    <w:rsid w:val="00420017"/>
    <w:rsid w:val="00421488"/>
    <w:rsid w:val="00422021"/>
    <w:rsid w:val="004225F9"/>
    <w:rsid w:val="00422F7B"/>
    <w:rsid w:val="0042392D"/>
    <w:rsid w:val="004243D5"/>
    <w:rsid w:val="00426668"/>
    <w:rsid w:val="00430FAB"/>
    <w:rsid w:val="00432CE9"/>
    <w:rsid w:val="00433CBB"/>
    <w:rsid w:val="00437398"/>
    <w:rsid w:val="00440774"/>
    <w:rsid w:val="004437FC"/>
    <w:rsid w:val="0044536A"/>
    <w:rsid w:val="00445FED"/>
    <w:rsid w:val="00447E4D"/>
    <w:rsid w:val="00450A96"/>
    <w:rsid w:val="00451746"/>
    <w:rsid w:val="00451C5D"/>
    <w:rsid w:val="00454154"/>
    <w:rsid w:val="00454429"/>
    <w:rsid w:val="00455508"/>
    <w:rsid w:val="004568B6"/>
    <w:rsid w:val="004573D9"/>
    <w:rsid w:val="0045797B"/>
    <w:rsid w:val="004625C5"/>
    <w:rsid w:val="00463570"/>
    <w:rsid w:val="00464FEA"/>
    <w:rsid w:val="004708E2"/>
    <w:rsid w:val="00471EB0"/>
    <w:rsid w:val="004726CB"/>
    <w:rsid w:val="0047308F"/>
    <w:rsid w:val="00473E87"/>
    <w:rsid w:val="004757BB"/>
    <w:rsid w:val="00480261"/>
    <w:rsid w:val="0048054D"/>
    <w:rsid w:val="004807DB"/>
    <w:rsid w:val="00482080"/>
    <w:rsid w:val="004828BD"/>
    <w:rsid w:val="00483CD2"/>
    <w:rsid w:val="00490CA4"/>
    <w:rsid w:val="00491332"/>
    <w:rsid w:val="00491C08"/>
    <w:rsid w:val="00492655"/>
    <w:rsid w:val="0049305D"/>
    <w:rsid w:val="00494401"/>
    <w:rsid w:val="00496CE7"/>
    <w:rsid w:val="004A0FFD"/>
    <w:rsid w:val="004A167F"/>
    <w:rsid w:val="004A6E2E"/>
    <w:rsid w:val="004B12A8"/>
    <w:rsid w:val="004B2F50"/>
    <w:rsid w:val="004C1F2A"/>
    <w:rsid w:val="004C4F2B"/>
    <w:rsid w:val="004D1386"/>
    <w:rsid w:val="004D3D5D"/>
    <w:rsid w:val="004D4303"/>
    <w:rsid w:val="004D52A2"/>
    <w:rsid w:val="004D75B4"/>
    <w:rsid w:val="004E0B74"/>
    <w:rsid w:val="004E1C58"/>
    <w:rsid w:val="004E30CA"/>
    <w:rsid w:val="004E4273"/>
    <w:rsid w:val="004E7091"/>
    <w:rsid w:val="004E72EB"/>
    <w:rsid w:val="004E7A35"/>
    <w:rsid w:val="004E7C4E"/>
    <w:rsid w:val="004F018F"/>
    <w:rsid w:val="004F592E"/>
    <w:rsid w:val="004F596B"/>
    <w:rsid w:val="00500138"/>
    <w:rsid w:val="005003B7"/>
    <w:rsid w:val="005013FC"/>
    <w:rsid w:val="00502792"/>
    <w:rsid w:val="00505BB8"/>
    <w:rsid w:val="0051077A"/>
    <w:rsid w:val="005121F8"/>
    <w:rsid w:val="005155D5"/>
    <w:rsid w:val="0052502D"/>
    <w:rsid w:val="005271A4"/>
    <w:rsid w:val="00527AD6"/>
    <w:rsid w:val="005305D3"/>
    <w:rsid w:val="005328C8"/>
    <w:rsid w:val="00532E88"/>
    <w:rsid w:val="00533A08"/>
    <w:rsid w:val="00535A55"/>
    <w:rsid w:val="00540026"/>
    <w:rsid w:val="005408EF"/>
    <w:rsid w:val="00541125"/>
    <w:rsid w:val="00542D90"/>
    <w:rsid w:val="005435F9"/>
    <w:rsid w:val="00543A54"/>
    <w:rsid w:val="00547BE3"/>
    <w:rsid w:val="00550E0E"/>
    <w:rsid w:val="00552A5E"/>
    <w:rsid w:val="00553167"/>
    <w:rsid w:val="0055487F"/>
    <w:rsid w:val="00554B37"/>
    <w:rsid w:val="00555739"/>
    <w:rsid w:val="005560CE"/>
    <w:rsid w:val="00556285"/>
    <w:rsid w:val="00562E92"/>
    <w:rsid w:val="005703EF"/>
    <w:rsid w:val="0057440E"/>
    <w:rsid w:val="00575A85"/>
    <w:rsid w:val="005766B0"/>
    <w:rsid w:val="00577B39"/>
    <w:rsid w:val="00580BB5"/>
    <w:rsid w:val="00582BFF"/>
    <w:rsid w:val="00584FA8"/>
    <w:rsid w:val="0059131C"/>
    <w:rsid w:val="0059133D"/>
    <w:rsid w:val="00593168"/>
    <w:rsid w:val="0059562A"/>
    <w:rsid w:val="00596E89"/>
    <w:rsid w:val="00597B31"/>
    <w:rsid w:val="005A14C6"/>
    <w:rsid w:val="005A5176"/>
    <w:rsid w:val="005A62A3"/>
    <w:rsid w:val="005A689A"/>
    <w:rsid w:val="005A6F33"/>
    <w:rsid w:val="005A731C"/>
    <w:rsid w:val="005B0108"/>
    <w:rsid w:val="005B690B"/>
    <w:rsid w:val="005C08DA"/>
    <w:rsid w:val="005C0ACD"/>
    <w:rsid w:val="005C1417"/>
    <w:rsid w:val="005C2514"/>
    <w:rsid w:val="005C3CD4"/>
    <w:rsid w:val="005C49D3"/>
    <w:rsid w:val="005C6E93"/>
    <w:rsid w:val="005C7145"/>
    <w:rsid w:val="005D0D5D"/>
    <w:rsid w:val="005D150B"/>
    <w:rsid w:val="005D28F3"/>
    <w:rsid w:val="005D6918"/>
    <w:rsid w:val="005D6A0A"/>
    <w:rsid w:val="005E1266"/>
    <w:rsid w:val="005E1D57"/>
    <w:rsid w:val="005E2754"/>
    <w:rsid w:val="005E2C4C"/>
    <w:rsid w:val="005E4D1A"/>
    <w:rsid w:val="005E55FD"/>
    <w:rsid w:val="005E6A27"/>
    <w:rsid w:val="005E6FCA"/>
    <w:rsid w:val="005F102E"/>
    <w:rsid w:val="005F167D"/>
    <w:rsid w:val="005F3563"/>
    <w:rsid w:val="005F6A7A"/>
    <w:rsid w:val="0060146F"/>
    <w:rsid w:val="00606875"/>
    <w:rsid w:val="00616364"/>
    <w:rsid w:val="00617694"/>
    <w:rsid w:val="00617808"/>
    <w:rsid w:val="00617AAE"/>
    <w:rsid w:val="00620052"/>
    <w:rsid w:val="00625247"/>
    <w:rsid w:val="0062643E"/>
    <w:rsid w:val="006301C8"/>
    <w:rsid w:val="00634E78"/>
    <w:rsid w:val="006355CF"/>
    <w:rsid w:val="00640733"/>
    <w:rsid w:val="006407A4"/>
    <w:rsid w:val="00642586"/>
    <w:rsid w:val="0064465D"/>
    <w:rsid w:val="00644D83"/>
    <w:rsid w:val="0064552D"/>
    <w:rsid w:val="00645AD0"/>
    <w:rsid w:val="00645D9A"/>
    <w:rsid w:val="00645E79"/>
    <w:rsid w:val="006465F7"/>
    <w:rsid w:val="00646E71"/>
    <w:rsid w:val="00647DF4"/>
    <w:rsid w:val="00650D24"/>
    <w:rsid w:val="0065101E"/>
    <w:rsid w:val="00651150"/>
    <w:rsid w:val="006522C8"/>
    <w:rsid w:val="006529F7"/>
    <w:rsid w:val="00656354"/>
    <w:rsid w:val="00656412"/>
    <w:rsid w:val="006577DA"/>
    <w:rsid w:val="00657F79"/>
    <w:rsid w:val="00660DA9"/>
    <w:rsid w:val="00662025"/>
    <w:rsid w:val="006650C4"/>
    <w:rsid w:val="0066564A"/>
    <w:rsid w:val="00665FE6"/>
    <w:rsid w:val="006661B3"/>
    <w:rsid w:val="00666BA7"/>
    <w:rsid w:val="0066753B"/>
    <w:rsid w:val="006702E7"/>
    <w:rsid w:val="0067121F"/>
    <w:rsid w:val="00674708"/>
    <w:rsid w:val="00675C1A"/>
    <w:rsid w:val="00675EC6"/>
    <w:rsid w:val="00680728"/>
    <w:rsid w:val="00682E16"/>
    <w:rsid w:val="00684119"/>
    <w:rsid w:val="0068461A"/>
    <w:rsid w:val="006873B3"/>
    <w:rsid w:val="00687A5D"/>
    <w:rsid w:val="00690114"/>
    <w:rsid w:val="0069019C"/>
    <w:rsid w:val="006906AE"/>
    <w:rsid w:val="00691C68"/>
    <w:rsid w:val="00691CAB"/>
    <w:rsid w:val="00694558"/>
    <w:rsid w:val="0069553D"/>
    <w:rsid w:val="006956F7"/>
    <w:rsid w:val="006958D5"/>
    <w:rsid w:val="00697F4A"/>
    <w:rsid w:val="006A19FC"/>
    <w:rsid w:val="006A255D"/>
    <w:rsid w:val="006A33CA"/>
    <w:rsid w:val="006A46AB"/>
    <w:rsid w:val="006A55EF"/>
    <w:rsid w:val="006B30E8"/>
    <w:rsid w:val="006B35EC"/>
    <w:rsid w:val="006B3BEB"/>
    <w:rsid w:val="006B52C8"/>
    <w:rsid w:val="006B5B75"/>
    <w:rsid w:val="006B5DE2"/>
    <w:rsid w:val="006B64E7"/>
    <w:rsid w:val="006B6C89"/>
    <w:rsid w:val="006B73FF"/>
    <w:rsid w:val="006C2486"/>
    <w:rsid w:val="006C3870"/>
    <w:rsid w:val="006C4255"/>
    <w:rsid w:val="006C4802"/>
    <w:rsid w:val="006D0D8E"/>
    <w:rsid w:val="006D1384"/>
    <w:rsid w:val="006E01A3"/>
    <w:rsid w:val="006E1D22"/>
    <w:rsid w:val="006E1FD1"/>
    <w:rsid w:val="006E2288"/>
    <w:rsid w:val="006E3AD7"/>
    <w:rsid w:val="006E45C7"/>
    <w:rsid w:val="006E48A1"/>
    <w:rsid w:val="006E5F67"/>
    <w:rsid w:val="006E6243"/>
    <w:rsid w:val="006E67AC"/>
    <w:rsid w:val="006F1C60"/>
    <w:rsid w:val="006F2D59"/>
    <w:rsid w:val="006F30C6"/>
    <w:rsid w:val="006F452A"/>
    <w:rsid w:val="006F58B9"/>
    <w:rsid w:val="006F67D2"/>
    <w:rsid w:val="006F6D13"/>
    <w:rsid w:val="00704B3F"/>
    <w:rsid w:val="00705A47"/>
    <w:rsid w:val="00706D52"/>
    <w:rsid w:val="00707B68"/>
    <w:rsid w:val="00710B84"/>
    <w:rsid w:val="00711343"/>
    <w:rsid w:val="0071252B"/>
    <w:rsid w:val="007153CF"/>
    <w:rsid w:val="007171AD"/>
    <w:rsid w:val="0072058D"/>
    <w:rsid w:val="007208ED"/>
    <w:rsid w:val="00726F81"/>
    <w:rsid w:val="00730A0B"/>
    <w:rsid w:val="00730BF3"/>
    <w:rsid w:val="00731E57"/>
    <w:rsid w:val="00733928"/>
    <w:rsid w:val="007343D2"/>
    <w:rsid w:val="007366F4"/>
    <w:rsid w:val="00741601"/>
    <w:rsid w:val="00746834"/>
    <w:rsid w:val="0074687E"/>
    <w:rsid w:val="00747DE2"/>
    <w:rsid w:val="00755E46"/>
    <w:rsid w:val="00757F20"/>
    <w:rsid w:val="007627A9"/>
    <w:rsid w:val="00762FD6"/>
    <w:rsid w:val="0076486E"/>
    <w:rsid w:val="007706D9"/>
    <w:rsid w:val="00770E89"/>
    <w:rsid w:val="00771A55"/>
    <w:rsid w:val="00772C64"/>
    <w:rsid w:val="00773CF5"/>
    <w:rsid w:val="00777DF6"/>
    <w:rsid w:val="007823F7"/>
    <w:rsid w:val="00782892"/>
    <w:rsid w:val="00790D25"/>
    <w:rsid w:val="007A7D79"/>
    <w:rsid w:val="007B1A8E"/>
    <w:rsid w:val="007B4079"/>
    <w:rsid w:val="007B4A00"/>
    <w:rsid w:val="007B6B1B"/>
    <w:rsid w:val="007B7482"/>
    <w:rsid w:val="007B7D30"/>
    <w:rsid w:val="007C0367"/>
    <w:rsid w:val="007C20FB"/>
    <w:rsid w:val="007C22ED"/>
    <w:rsid w:val="007C400C"/>
    <w:rsid w:val="007C4505"/>
    <w:rsid w:val="007C54B9"/>
    <w:rsid w:val="007C585F"/>
    <w:rsid w:val="007D0A53"/>
    <w:rsid w:val="007D293D"/>
    <w:rsid w:val="007D37DE"/>
    <w:rsid w:val="007D5A8A"/>
    <w:rsid w:val="007E23BB"/>
    <w:rsid w:val="007E24A1"/>
    <w:rsid w:val="007E3A51"/>
    <w:rsid w:val="007E3AB3"/>
    <w:rsid w:val="007E3E30"/>
    <w:rsid w:val="007E45C4"/>
    <w:rsid w:val="007F01D7"/>
    <w:rsid w:val="007F0947"/>
    <w:rsid w:val="007F13FC"/>
    <w:rsid w:val="007F1573"/>
    <w:rsid w:val="007F3852"/>
    <w:rsid w:val="007F45F0"/>
    <w:rsid w:val="007F5219"/>
    <w:rsid w:val="00801C33"/>
    <w:rsid w:val="008032B8"/>
    <w:rsid w:val="0080617E"/>
    <w:rsid w:val="0080738E"/>
    <w:rsid w:val="00807AF7"/>
    <w:rsid w:val="008108DC"/>
    <w:rsid w:val="00817B2C"/>
    <w:rsid w:val="008202C5"/>
    <w:rsid w:val="00821C4D"/>
    <w:rsid w:val="00823288"/>
    <w:rsid w:val="00823F25"/>
    <w:rsid w:val="008243BC"/>
    <w:rsid w:val="008266A3"/>
    <w:rsid w:val="008268C1"/>
    <w:rsid w:val="00827939"/>
    <w:rsid w:val="008312E5"/>
    <w:rsid w:val="00832D98"/>
    <w:rsid w:val="0083636B"/>
    <w:rsid w:val="00836571"/>
    <w:rsid w:val="00836B6E"/>
    <w:rsid w:val="008405B3"/>
    <w:rsid w:val="00842BEA"/>
    <w:rsid w:val="00843885"/>
    <w:rsid w:val="008460C7"/>
    <w:rsid w:val="00846AF1"/>
    <w:rsid w:val="00847822"/>
    <w:rsid w:val="00850809"/>
    <w:rsid w:val="0085277D"/>
    <w:rsid w:val="00852D89"/>
    <w:rsid w:val="00853FE9"/>
    <w:rsid w:val="008568AD"/>
    <w:rsid w:val="00857448"/>
    <w:rsid w:val="008601B8"/>
    <w:rsid w:val="008613EA"/>
    <w:rsid w:val="00862068"/>
    <w:rsid w:val="00863BBD"/>
    <w:rsid w:val="00864C3D"/>
    <w:rsid w:val="00864F55"/>
    <w:rsid w:val="00865018"/>
    <w:rsid w:val="00865423"/>
    <w:rsid w:val="00867DCD"/>
    <w:rsid w:val="00870D8F"/>
    <w:rsid w:val="00871CB3"/>
    <w:rsid w:val="00873512"/>
    <w:rsid w:val="00874E94"/>
    <w:rsid w:val="00877D5B"/>
    <w:rsid w:val="00882592"/>
    <w:rsid w:val="0088780C"/>
    <w:rsid w:val="00887A10"/>
    <w:rsid w:val="00891635"/>
    <w:rsid w:val="00893796"/>
    <w:rsid w:val="00894330"/>
    <w:rsid w:val="008961EF"/>
    <w:rsid w:val="008A03A7"/>
    <w:rsid w:val="008A03B4"/>
    <w:rsid w:val="008A080E"/>
    <w:rsid w:val="008A4D04"/>
    <w:rsid w:val="008B1B7C"/>
    <w:rsid w:val="008B1F35"/>
    <w:rsid w:val="008B30A9"/>
    <w:rsid w:val="008B3B37"/>
    <w:rsid w:val="008B4B3B"/>
    <w:rsid w:val="008C05B0"/>
    <w:rsid w:val="008C476B"/>
    <w:rsid w:val="008D7799"/>
    <w:rsid w:val="008E0BD9"/>
    <w:rsid w:val="008E506E"/>
    <w:rsid w:val="008E5674"/>
    <w:rsid w:val="008E60C9"/>
    <w:rsid w:val="008E7715"/>
    <w:rsid w:val="008F09A3"/>
    <w:rsid w:val="008F0DCE"/>
    <w:rsid w:val="0090246E"/>
    <w:rsid w:val="00902866"/>
    <w:rsid w:val="00903A3B"/>
    <w:rsid w:val="009050A8"/>
    <w:rsid w:val="0091000D"/>
    <w:rsid w:val="009113F2"/>
    <w:rsid w:val="00911E13"/>
    <w:rsid w:val="009128B6"/>
    <w:rsid w:val="0091640F"/>
    <w:rsid w:val="00923C4C"/>
    <w:rsid w:val="009246A4"/>
    <w:rsid w:val="00925478"/>
    <w:rsid w:val="00925EAB"/>
    <w:rsid w:val="009268A3"/>
    <w:rsid w:val="009277DC"/>
    <w:rsid w:val="00932C0D"/>
    <w:rsid w:val="0093357C"/>
    <w:rsid w:val="00934570"/>
    <w:rsid w:val="0093646E"/>
    <w:rsid w:val="00940073"/>
    <w:rsid w:val="009444CE"/>
    <w:rsid w:val="00946D1E"/>
    <w:rsid w:val="009510DC"/>
    <w:rsid w:val="00952C08"/>
    <w:rsid w:val="00952D51"/>
    <w:rsid w:val="009545C8"/>
    <w:rsid w:val="00954DC6"/>
    <w:rsid w:val="00962856"/>
    <w:rsid w:val="0096612F"/>
    <w:rsid w:val="009717D5"/>
    <w:rsid w:val="0097490E"/>
    <w:rsid w:val="00974CA2"/>
    <w:rsid w:val="009768ED"/>
    <w:rsid w:val="00976DF8"/>
    <w:rsid w:val="00980666"/>
    <w:rsid w:val="00980AC2"/>
    <w:rsid w:val="00980B37"/>
    <w:rsid w:val="009826F0"/>
    <w:rsid w:val="009829C3"/>
    <w:rsid w:val="00982D60"/>
    <w:rsid w:val="009830F9"/>
    <w:rsid w:val="009876CC"/>
    <w:rsid w:val="009902D7"/>
    <w:rsid w:val="00990A3A"/>
    <w:rsid w:val="00992890"/>
    <w:rsid w:val="00993DF8"/>
    <w:rsid w:val="0099469D"/>
    <w:rsid w:val="00997462"/>
    <w:rsid w:val="00997567"/>
    <w:rsid w:val="009A078D"/>
    <w:rsid w:val="009A0BCA"/>
    <w:rsid w:val="009A0EB8"/>
    <w:rsid w:val="009B1454"/>
    <w:rsid w:val="009B1F04"/>
    <w:rsid w:val="009B2867"/>
    <w:rsid w:val="009B7546"/>
    <w:rsid w:val="009C0153"/>
    <w:rsid w:val="009C112E"/>
    <w:rsid w:val="009C5D69"/>
    <w:rsid w:val="009C67F3"/>
    <w:rsid w:val="009C6B51"/>
    <w:rsid w:val="009C7782"/>
    <w:rsid w:val="009D02F6"/>
    <w:rsid w:val="009D25FE"/>
    <w:rsid w:val="009D28CB"/>
    <w:rsid w:val="009D3245"/>
    <w:rsid w:val="009D45D6"/>
    <w:rsid w:val="009D4CD3"/>
    <w:rsid w:val="009D5A9A"/>
    <w:rsid w:val="009D79FA"/>
    <w:rsid w:val="009E37D9"/>
    <w:rsid w:val="009E4E22"/>
    <w:rsid w:val="009E4E6E"/>
    <w:rsid w:val="009E65AD"/>
    <w:rsid w:val="009E67BC"/>
    <w:rsid w:val="009F0207"/>
    <w:rsid w:val="009F0FB7"/>
    <w:rsid w:val="009F184F"/>
    <w:rsid w:val="009F18D3"/>
    <w:rsid w:val="009F2B04"/>
    <w:rsid w:val="009F3424"/>
    <w:rsid w:val="009F3C88"/>
    <w:rsid w:val="009F651D"/>
    <w:rsid w:val="009F67F7"/>
    <w:rsid w:val="009F700A"/>
    <w:rsid w:val="00A02DB8"/>
    <w:rsid w:val="00A07508"/>
    <w:rsid w:val="00A11923"/>
    <w:rsid w:val="00A13A90"/>
    <w:rsid w:val="00A13AAF"/>
    <w:rsid w:val="00A2273D"/>
    <w:rsid w:val="00A251DB"/>
    <w:rsid w:val="00A25AC1"/>
    <w:rsid w:val="00A275B1"/>
    <w:rsid w:val="00A27E63"/>
    <w:rsid w:val="00A27E87"/>
    <w:rsid w:val="00A3296A"/>
    <w:rsid w:val="00A32E1B"/>
    <w:rsid w:val="00A3411B"/>
    <w:rsid w:val="00A36CF3"/>
    <w:rsid w:val="00A40B60"/>
    <w:rsid w:val="00A421FF"/>
    <w:rsid w:val="00A42720"/>
    <w:rsid w:val="00A42A6B"/>
    <w:rsid w:val="00A51953"/>
    <w:rsid w:val="00A51EE4"/>
    <w:rsid w:val="00A5550F"/>
    <w:rsid w:val="00A570E5"/>
    <w:rsid w:val="00A61131"/>
    <w:rsid w:val="00A618C8"/>
    <w:rsid w:val="00A660C8"/>
    <w:rsid w:val="00A6727D"/>
    <w:rsid w:val="00A67D40"/>
    <w:rsid w:val="00A71945"/>
    <w:rsid w:val="00A749E3"/>
    <w:rsid w:val="00A74F82"/>
    <w:rsid w:val="00A77C3A"/>
    <w:rsid w:val="00A805F9"/>
    <w:rsid w:val="00A80914"/>
    <w:rsid w:val="00A818A9"/>
    <w:rsid w:val="00A85BBA"/>
    <w:rsid w:val="00A9053E"/>
    <w:rsid w:val="00A92F19"/>
    <w:rsid w:val="00A95F3B"/>
    <w:rsid w:val="00A96C7C"/>
    <w:rsid w:val="00A974C7"/>
    <w:rsid w:val="00AA0677"/>
    <w:rsid w:val="00AA3231"/>
    <w:rsid w:val="00AA38DD"/>
    <w:rsid w:val="00AA47DE"/>
    <w:rsid w:val="00AA4CB0"/>
    <w:rsid w:val="00AA64FE"/>
    <w:rsid w:val="00AA7235"/>
    <w:rsid w:val="00AB0DFF"/>
    <w:rsid w:val="00AB2187"/>
    <w:rsid w:val="00AB3876"/>
    <w:rsid w:val="00AB3B8B"/>
    <w:rsid w:val="00AB5436"/>
    <w:rsid w:val="00AB61AF"/>
    <w:rsid w:val="00AC0A7E"/>
    <w:rsid w:val="00AC0C10"/>
    <w:rsid w:val="00AC2C78"/>
    <w:rsid w:val="00AC3273"/>
    <w:rsid w:val="00AC399B"/>
    <w:rsid w:val="00AC54BE"/>
    <w:rsid w:val="00AD1474"/>
    <w:rsid w:val="00AD34C4"/>
    <w:rsid w:val="00AD3E2F"/>
    <w:rsid w:val="00AD707C"/>
    <w:rsid w:val="00AE0441"/>
    <w:rsid w:val="00AE0E2E"/>
    <w:rsid w:val="00AE23EA"/>
    <w:rsid w:val="00AE25F5"/>
    <w:rsid w:val="00AE34A7"/>
    <w:rsid w:val="00AF06AA"/>
    <w:rsid w:val="00AF2327"/>
    <w:rsid w:val="00AF2820"/>
    <w:rsid w:val="00AF46DC"/>
    <w:rsid w:val="00AF6344"/>
    <w:rsid w:val="00AF7F0B"/>
    <w:rsid w:val="00B0270E"/>
    <w:rsid w:val="00B033F6"/>
    <w:rsid w:val="00B045FA"/>
    <w:rsid w:val="00B0544F"/>
    <w:rsid w:val="00B05B22"/>
    <w:rsid w:val="00B11FA8"/>
    <w:rsid w:val="00B1579F"/>
    <w:rsid w:val="00B16BA1"/>
    <w:rsid w:val="00B20D59"/>
    <w:rsid w:val="00B31CEF"/>
    <w:rsid w:val="00B3311B"/>
    <w:rsid w:val="00B33A24"/>
    <w:rsid w:val="00B35531"/>
    <w:rsid w:val="00B35E0A"/>
    <w:rsid w:val="00B370A7"/>
    <w:rsid w:val="00B4076B"/>
    <w:rsid w:val="00B41298"/>
    <w:rsid w:val="00B4152F"/>
    <w:rsid w:val="00B428AA"/>
    <w:rsid w:val="00B43E76"/>
    <w:rsid w:val="00B458A4"/>
    <w:rsid w:val="00B45995"/>
    <w:rsid w:val="00B45DC7"/>
    <w:rsid w:val="00B463AE"/>
    <w:rsid w:val="00B4703C"/>
    <w:rsid w:val="00B500C4"/>
    <w:rsid w:val="00B51418"/>
    <w:rsid w:val="00B519C4"/>
    <w:rsid w:val="00B5263B"/>
    <w:rsid w:val="00B6035D"/>
    <w:rsid w:val="00B619AE"/>
    <w:rsid w:val="00B62E13"/>
    <w:rsid w:val="00B664D9"/>
    <w:rsid w:val="00B67375"/>
    <w:rsid w:val="00B70BE9"/>
    <w:rsid w:val="00B70C2B"/>
    <w:rsid w:val="00B71F3F"/>
    <w:rsid w:val="00B72AB9"/>
    <w:rsid w:val="00B73E2F"/>
    <w:rsid w:val="00B8283A"/>
    <w:rsid w:val="00B8353C"/>
    <w:rsid w:val="00B85E66"/>
    <w:rsid w:val="00B879A8"/>
    <w:rsid w:val="00B90C82"/>
    <w:rsid w:val="00B91489"/>
    <w:rsid w:val="00B92C6A"/>
    <w:rsid w:val="00B931B0"/>
    <w:rsid w:val="00B951F8"/>
    <w:rsid w:val="00BA05D8"/>
    <w:rsid w:val="00BA2558"/>
    <w:rsid w:val="00BA4AFD"/>
    <w:rsid w:val="00BA6FBB"/>
    <w:rsid w:val="00BB1B39"/>
    <w:rsid w:val="00BB3C35"/>
    <w:rsid w:val="00BB3CD7"/>
    <w:rsid w:val="00BB678E"/>
    <w:rsid w:val="00BC00F3"/>
    <w:rsid w:val="00BC66D1"/>
    <w:rsid w:val="00BD157A"/>
    <w:rsid w:val="00BD3475"/>
    <w:rsid w:val="00BD55C4"/>
    <w:rsid w:val="00BD5E2F"/>
    <w:rsid w:val="00BD6DDD"/>
    <w:rsid w:val="00BE0884"/>
    <w:rsid w:val="00BE392A"/>
    <w:rsid w:val="00BE6002"/>
    <w:rsid w:val="00BE697F"/>
    <w:rsid w:val="00BE69F8"/>
    <w:rsid w:val="00BF0FD9"/>
    <w:rsid w:val="00BF1A19"/>
    <w:rsid w:val="00BF266D"/>
    <w:rsid w:val="00BF320F"/>
    <w:rsid w:val="00BF3219"/>
    <w:rsid w:val="00BF4738"/>
    <w:rsid w:val="00BF5AB6"/>
    <w:rsid w:val="00BF7C78"/>
    <w:rsid w:val="00C00138"/>
    <w:rsid w:val="00C01543"/>
    <w:rsid w:val="00C01C58"/>
    <w:rsid w:val="00C03514"/>
    <w:rsid w:val="00C050DE"/>
    <w:rsid w:val="00C052CB"/>
    <w:rsid w:val="00C07163"/>
    <w:rsid w:val="00C11FBD"/>
    <w:rsid w:val="00C13972"/>
    <w:rsid w:val="00C16650"/>
    <w:rsid w:val="00C16D66"/>
    <w:rsid w:val="00C2060D"/>
    <w:rsid w:val="00C21515"/>
    <w:rsid w:val="00C22169"/>
    <w:rsid w:val="00C2374E"/>
    <w:rsid w:val="00C24884"/>
    <w:rsid w:val="00C255DF"/>
    <w:rsid w:val="00C25799"/>
    <w:rsid w:val="00C26A49"/>
    <w:rsid w:val="00C32614"/>
    <w:rsid w:val="00C34D61"/>
    <w:rsid w:val="00C37495"/>
    <w:rsid w:val="00C37B42"/>
    <w:rsid w:val="00C40207"/>
    <w:rsid w:val="00C40E85"/>
    <w:rsid w:val="00C425DF"/>
    <w:rsid w:val="00C440CA"/>
    <w:rsid w:val="00C44308"/>
    <w:rsid w:val="00C4653B"/>
    <w:rsid w:val="00C465D5"/>
    <w:rsid w:val="00C5059F"/>
    <w:rsid w:val="00C5130B"/>
    <w:rsid w:val="00C51FB5"/>
    <w:rsid w:val="00C54E42"/>
    <w:rsid w:val="00C55571"/>
    <w:rsid w:val="00C56B28"/>
    <w:rsid w:val="00C64704"/>
    <w:rsid w:val="00C64A93"/>
    <w:rsid w:val="00C65821"/>
    <w:rsid w:val="00C661CC"/>
    <w:rsid w:val="00C667C3"/>
    <w:rsid w:val="00C70BB5"/>
    <w:rsid w:val="00C712C7"/>
    <w:rsid w:val="00C73CE1"/>
    <w:rsid w:val="00C76540"/>
    <w:rsid w:val="00C76E1D"/>
    <w:rsid w:val="00C770BB"/>
    <w:rsid w:val="00C77EF6"/>
    <w:rsid w:val="00C80271"/>
    <w:rsid w:val="00C82A5D"/>
    <w:rsid w:val="00C852F5"/>
    <w:rsid w:val="00C878FF"/>
    <w:rsid w:val="00C9059B"/>
    <w:rsid w:val="00C90E13"/>
    <w:rsid w:val="00C92292"/>
    <w:rsid w:val="00C96034"/>
    <w:rsid w:val="00C96209"/>
    <w:rsid w:val="00CA0915"/>
    <w:rsid w:val="00CA206E"/>
    <w:rsid w:val="00CA5053"/>
    <w:rsid w:val="00CA6257"/>
    <w:rsid w:val="00CB02B9"/>
    <w:rsid w:val="00CB1939"/>
    <w:rsid w:val="00CB1B62"/>
    <w:rsid w:val="00CB327B"/>
    <w:rsid w:val="00CB41F8"/>
    <w:rsid w:val="00CB46EA"/>
    <w:rsid w:val="00CB4B9C"/>
    <w:rsid w:val="00CB6C5B"/>
    <w:rsid w:val="00CC058C"/>
    <w:rsid w:val="00CC355F"/>
    <w:rsid w:val="00CC6439"/>
    <w:rsid w:val="00CC7282"/>
    <w:rsid w:val="00CC7627"/>
    <w:rsid w:val="00CD14F5"/>
    <w:rsid w:val="00CD311E"/>
    <w:rsid w:val="00CD5A51"/>
    <w:rsid w:val="00CD5BBF"/>
    <w:rsid w:val="00CE2215"/>
    <w:rsid w:val="00CE22A2"/>
    <w:rsid w:val="00CE2AF0"/>
    <w:rsid w:val="00CE3EF7"/>
    <w:rsid w:val="00CE4C72"/>
    <w:rsid w:val="00CE5936"/>
    <w:rsid w:val="00CE596F"/>
    <w:rsid w:val="00CE70C3"/>
    <w:rsid w:val="00CE7644"/>
    <w:rsid w:val="00CF33AD"/>
    <w:rsid w:val="00CF3E67"/>
    <w:rsid w:val="00CF41F4"/>
    <w:rsid w:val="00CF45DA"/>
    <w:rsid w:val="00CF6FD1"/>
    <w:rsid w:val="00CF711B"/>
    <w:rsid w:val="00D004DF"/>
    <w:rsid w:val="00D011BD"/>
    <w:rsid w:val="00D01E83"/>
    <w:rsid w:val="00D03BC3"/>
    <w:rsid w:val="00D107EB"/>
    <w:rsid w:val="00D10F54"/>
    <w:rsid w:val="00D10F7F"/>
    <w:rsid w:val="00D13117"/>
    <w:rsid w:val="00D151FF"/>
    <w:rsid w:val="00D17BE2"/>
    <w:rsid w:val="00D221F8"/>
    <w:rsid w:val="00D228BE"/>
    <w:rsid w:val="00D23152"/>
    <w:rsid w:val="00D2355E"/>
    <w:rsid w:val="00D27521"/>
    <w:rsid w:val="00D30226"/>
    <w:rsid w:val="00D32C8D"/>
    <w:rsid w:val="00D32D37"/>
    <w:rsid w:val="00D32F26"/>
    <w:rsid w:val="00D343DD"/>
    <w:rsid w:val="00D35AB1"/>
    <w:rsid w:val="00D36396"/>
    <w:rsid w:val="00D4172C"/>
    <w:rsid w:val="00D54044"/>
    <w:rsid w:val="00D6287B"/>
    <w:rsid w:val="00D6533A"/>
    <w:rsid w:val="00D662E7"/>
    <w:rsid w:val="00D70EE2"/>
    <w:rsid w:val="00D729B3"/>
    <w:rsid w:val="00D7433D"/>
    <w:rsid w:val="00D75841"/>
    <w:rsid w:val="00D76B3F"/>
    <w:rsid w:val="00D77500"/>
    <w:rsid w:val="00D77CB0"/>
    <w:rsid w:val="00D805E8"/>
    <w:rsid w:val="00D80F3D"/>
    <w:rsid w:val="00D81E94"/>
    <w:rsid w:val="00D84996"/>
    <w:rsid w:val="00D85DB0"/>
    <w:rsid w:val="00D86D7C"/>
    <w:rsid w:val="00D930D2"/>
    <w:rsid w:val="00D93353"/>
    <w:rsid w:val="00D93696"/>
    <w:rsid w:val="00D94C5C"/>
    <w:rsid w:val="00D96ED2"/>
    <w:rsid w:val="00D97B1F"/>
    <w:rsid w:val="00DA1812"/>
    <w:rsid w:val="00DA1C0A"/>
    <w:rsid w:val="00DA350C"/>
    <w:rsid w:val="00DA3CB7"/>
    <w:rsid w:val="00DA53FF"/>
    <w:rsid w:val="00DA5B04"/>
    <w:rsid w:val="00DA5B4E"/>
    <w:rsid w:val="00DB0BC6"/>
    <w:rsid w:val="00DB762A"/>
    <w:rsid w:val="00DC010F"/>
    <w:rsid w:val="00DC0FA3"/>
    <w:rsid w:val="00DC2FD1"/>
    <w:rsid w:val="00DC4B96"/>
    <w:rsid w:val="00DC6E9C"/>
    <w:rsid w:val="00DC6F47"/>
    <w:rsid w:val="00DC70BC"/>
    <w:rsid w:val="00DD21AF"/>
    <w:rsid w:val="00DD2255"/>
    <w:rsid w:val="00DD2519"/>
    <w:rsid w:val="00DD2646"/>
    <w:rsid w:val="00DD2E07"/>
    <w:rsid w:val="00DD46B6"/>
    <w:rsid w:val="00DE172C"/>
    <w:rsid w:val="00DE30FF"/>
    <w:rsid w:val="00DE3224"/>
    <w:rsid w:val="00DE3700"/>
    <w:rsid w:val="00DE3C1B"/>
    <w:rsid w:val="00DE3DE2"/>
    <w:rsid w:val="00DE4733"/>
    <w:rsid w:val="00DE54D5"/>
    <w:rsid w:val="00DE5A64"/>
    <w:rsid w:val="00DF1B7A"/>
    <w:rsid w:val="00DF3509"/>
    <w:rsid w:val="00DF3BEA"/>
    <w:rsid w:val="00DF7D08"/>
    <w:rsid w:val="00E03A5D"/>
    <w:rsid w:val="00E03F07"/>
    <w:rsid w:val="00E0530F"/>
    <w:rsid w:val="00E05C5F"/>
    <w:rsid w:val="00E077E9"/>
    <w:rsid w:val="00E07F7F"/>
    <w:rsid w:val="00E10951"/>
    <w:rsid w:val="00E11AD5"/>
    <w:rsid w:val="00E11C39"/>
    <w:rsid w:val="00E130EB"/>
    <w:rsid w:val="00E14CF3"/>
    <w:rsid w:val="00E176C3"/>
    <w:rsid w:val="00E17F39"/>
    <w:rsid w:val="00E21AD1"/>
    <w:rsid w:val="00E22A9A"/>
    <w:rsid w:val="00E239A1"/>
    <w:rsid w:val="00E24657"/>
    <w:rsid w:val="00E249CE"/>
    <w:rsid w:val="00E25BBF"/>
    <w:rsid w:val="00E26184"/>
    <w:rsid w:val="00E31143"/>
    <w:rsid w:val="00E32035"/>
    <w:rsid w:val="00E32BE2"/>
    <w:rsid w:val="00E34BE9"/>
    <w:rsid w:val="00E34C61"/>
    <w:rsid w:val="00E375B4"/>
    <w:rsid w:val="00E414FD"/>
    <w:rsid w:val="00E416B8"/>
    <w:rsid w:val="00E446AF"/>
    <w:rsid w:val="00E44E9E"/>
    <w:rsid w:val="00E47CBB"/>
    <w:rsid w:val="00E50C86"/>
    <w:rsid w:val="00E52517"/>
    <w:rsid w:val="00E541F7"/>
    <w:rsid w:val="00E543B4"/>
    <w:rsid w:val="00E56696"/>
    <w:rsid w:val="00E568CF"/>
    <w:rsid w:val="00E633FD"/>
    <w:rsid w:val="00E656A6"/>
    <w:rsid w:val="00E72EAD"/>
    <w:rsid w:val="00E74BED"/>
    <w:rsid w:val="00E7546F"/>
    <w:rsid w:val="00E75CFB"/>
    <w:rsid w:val="00E767D4"/>
    <w:rsid w:val="00E777AB"/>
    <w:rsid w:val="00E779BD"/>
    <w:rsid w:val="00E811ED"/>
    <w:rsid w:val="00E827C0"/>
    <w:rsid w:val="00E83578"/>
    <w:rsid w:val="00E8522B"/>
    <w:rsid w:val="00E86A4D"/>
    <w:rsid w:val="00E86E8B"/>
    <w:rsid w:val="00E87931"/>
    <w:rsid w:val="00E90F4C"/>
    <w:rsid w:val="00E92B9B"/>
    <w:rsid w:val="00E92D18"/>
    <w:rsid w:val="00E94283"/>
    <w:rsid w:val="00E94732"/>
    <w:rsid w:val="00E95878"/>
    <w:rsid w:val="00E96273"/>
    <w:rsid w:val="00E97AC0"/>
    <w:rsid w:val="00EA27D5"/>
    <w:rsid w:val="00EA436F"/>
    <w:rsid w:val="00EA76C2"/>
    <w:rsid w:val="00EB2353"/>
    <w:rsid w:val="00EB4A5A"/>
    <w:rsid w:val="00EB6AC2"/>
    <w:rsid w:val="00EB6D91"/>
    <w:rsid w:val="00EC3E7D"/>
    <w:rsid w:val="00EC4203"/>
    <w:rsid w:val="00EC6020"/>
    <w:rsid w:val="00EC7095"/>
    <w:rsid w:val="00ED03EA"/>
    <w:rsid w:val="00ED13FF"/>
    <w:rsid w:val="00ED4BED"/>
    <w:rsid w:val="00ED5AF8"/>
    <w:rsid w:val="00ED7115"/>
    <w:rsid w:val="00ED767A"/>
    <w:rsid w:val="00EE1348"/>
    <w:rsid w:val="00EE2639"/>
    <w:rsid w:val="00EE36E1"/>
    <w:rsid w:val="00EE649B"/>
    <w:rsid w:val="00EF1C98"/>
    <w:rsid w:val="00EF396A"/>
    <w:rsid w:val="00EF5773"/>
    <w:rsid w:val="00EF627D"/>
    <w:rsid w:val="00F0010A"/>
    <w:rsid w:val="00F004D4"/>
    <w:rsid w:val="00F006DC"/>
    <w:rsid w:val="00F00D0A"/>
    <w:rsid w:val="00F030A4"/>
    <w:rsid w:val="00F048D8"/>
    <w:rsid w:val="00F066AD"/>
    <w:rsid w:val="00F10A80"/>
    <w:rsid w:val="00F119D7"/>
    <w:rsid w:val="00F14B19"/>
    <w:rsid w:val="00F20B7D"/>
    <w:rsid w:val="00F2114D"/>
    <w:rsid w:val="00F21B54"/>
    <w:rsid w:val="00F233BD"/>
    <w:rsid w:val="00F24201"/>
    <w:rsid w:val="00F3076B"/>
    <w:rsid w:val="00F30FFF"/>
    <w:rsid w:val="00F3316E"/>
    <w:rsid w:val="00F3345B"/>
    <w:rsid w:val="00F3473D"/>
    <w:rsid w:val="00F34C28"/>
    <w:rsid w:val="00F34EAD"/>
    <w:rsid w:val="00F35598"/>
    <w:rsid w:val="00F36CF8"/>
    <w:rsid w:val="00F37486"/>
    <w:rsid w:val="00F46B81"/>
    <w:rsid w:val="00F50248"/>
    <w:rsid w:val="00F50C91"/>
    <w:rsid w:val="00F526BD"/>
    <w:rsid w:val="00F53A7B"/>
    <w:rsid w:val="00F630FE"/>
    <w:rsid w:val="00F6375A"/>
    <w:rsid w:val="00F63A82"/>
    <w:rsid w:val="00F63FCA"/>
    <w:rsid w:val="00F64623"/>
    <w:rsid w:val="00F64827"/>
    <w:rsid w:val="00F6520C"/>
    <w:rsid w:val="00F71F0B"/>
    <w:rsid w:val="00F73483"/>
    <w:rsid w:val="00F75560"/>
    <w:rsid w:val="00F75D12"/>
    <w:rsid w:val="00F81442"/>
    <w:rsid w:val="00F820C2"/>
    <w:rsid w:val="00F826C6"/>
    <w:rsid w:val="00F83310"/>
    <w:rsid w:val="00F84AB9"/>
    <w:rsid w:val="00F90E10"/>
    <w:rsid w:val="00F92C25"/>
    <w:rsid w:val="00F93403"/>
    <w:rsid w:val="00FA044E"/>
    <w:rsid w:val="00FA344B"/>
    <w:rsid w:val="00FA484B"/>
    <w:rsid w:val="00FA6180"/>
    <w:rsid w:val="00FA6610"/>
    <w:rsid w:val="00FB0094"/>
    <w:rsid w:val="00FB1862"/>
    <w:rsid w:val="00FB1A3C"/>
    <w:rsid w:val="00FB2BA1"/>
    <w:rsid w:val="00FB33B2"/>
    <w:rsid w:val="00FB499D"/>
    <w:rsid w:val="00FB57CD"/>
    <w:rsid w:val="00FB6863"/>
    <w:rsid w:val="00FC0065"/>
    <w:rsid w:val="00FC163C"/>
    <w:rsid w:val="00FC27D8"/>
    <w:rsid w:val="00FC56F3"/>
    <w:rsid w:val="00FC60CE"/>
    <w:rsid w:val="00FC683C"/>
    <w:rsid w:val="00FD5CAA"/>
    <w:rsid w:val="00FE1ADE"/>
    <w:rsid w:val="00FE2C41"/>
    <w:rsid w:val="00FE2FEE"/>
    <w:rsid w:val="00FE312D"/>
    <w:rsid w:val="00FE38F3"/>
    <w:rsid w:val="00FF020D"/>
    <w:rsid w:val="00FF0E45"/>
    <w:rsid w:val="00FF3B77"/>
    <w:rsid w:val="00FF44EF"/>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EABDD"/>
  <w15:docId w15:val="{77DCD504-AD61-4574-83BE-D4AA0F53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3DF8"/>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205F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E90F4C"/>
    <w:pPr>
      <w:widowControl w:val="0"/>
      <w:tabs>
        <w:tab w:val="left" w:pos="-426"/>
        <w:tab w:val="left" w:pos="720"/>
        <w:tab w:val="right" w:leader="hyphen" w:pos="9072"/>
      </w:tabs>
      <w:overflowPunct w:val="0"/>
      <w:autoSpaceDE w:val="0"/>
      <w:autoSpaceDN w:val="0"/>
      <w:adjustRightInd w:val="0"/>
      <w:spacing w:after="0" w:line="340" w:lineRule="exact"/>
      <w:jc w:val="both"/>
    </w:pPr>
    <w:rPr>
      <w:rFonts w:ascii="Arial" w:hAnsi="Arial" w:cs="Arial"/>
    </w:rPr>
  </w:style>
  <w:style w:type="paragraph" w:customStyle="1" w:styleId="artwstatucie">
    <w:name w:val="art w statucie"/>
    <w:basedOn w:val="Normalny"/>
    <w:rsid w:val="00E90F4C"/>
    <w:pPr>
      <w:numPr>
        <w:ilvl w:val="1"/>
        <w:numId w:val="1"/>
      </w:numPr>
      <w:tabs>
        <w:tab w:val="num" w:pos="360"/>
      </w:tabs>
      <w:suppressAutoHyphens/>
      <w:spacing w:after="0" w:line="240" w:lineRule="auto"/>
      <w:ind w:left="0" w:firstLine="0"/>
      <w:jc w:val="center"/>
    </w:pPr>
    <w:rPr>
      <w:rFonts w:ascii="Times New Roman" w:hAnsi="Times New Roman"/>
      <w:sz w:val="24"/>
      <w:szCs w:val="20"/>
    </w:rPr>
  </w:style>
  <w:style w:type="paragraph" w:customStyle="1" w:styleId="rozdziaywstatucie">
    <w:name w:val="rozdziały w statucie"/>
    <w:basedOn w:val="Normalny"/>
    <w:rsid w:val="00E90F4C"/>
    <w:pPr>
      <w:numPr>
        <w:numId w:val="1"/>
      </w:numPr>
      <w:suppressAutoHyphens/>
      <w:spacing w:after="0" w:line="240" w:lineRule="auto"/>
      <w:jc w:val="center"/>
    </w:pPr>
    <w:rPr>
      <w:rFonts w:ascii="Times New Roman" w:hAnsi="Times New Roman"/>
      <w:b/>
      <w:caps/>
      <w:sz w:val="24"/>
      <w:szCs w:val="20"/>
    </w:rPr>
  </w:style>
  <w:style w:type="paragraph" w:customStyle="1" w:styleId="nrwart">
    <w:name w:val="nr w art"/>
    <w:basedOn w:val="Normalny"/>
    <w:rsid w:val="00E90F4C"/>
    <w:pPr>
      <w:numPr>
        <w:ilvl w:val="2"/>
        <w:numId w:val="1"/>
      </w:numPr>
      <w:suppressAutoHyphens/>
      <w:spacing w:after="0" w:line="240" w:lineRule="auto"/>
      <w:jc w:val="both"/>
    </w:pPr>
    <w:rPr>
      <w:rFonts w:ascii="Times New Roman" w:hAnsi="Times New Roman"/>
      <w:sz w:val="24"/>
      <w:szCs w:val="20"/>
    </w:rPr>
  </w:style>
  <w:style w:type="paragraph" w:customStyle="1" w:styleId="ststutpodpunkty1">
    <w:name w:val="ststut podpunkty1"/>
    <w:basedOn w:val="Normalny"/>
    <w:rsid w:val="00E90F4C"/>
    <w:pPr>
      <w:numPr>
        <w:ilvl w:val="3"/>
        <w:numId w:val="1"/>
      </w:numPr>
      <w:suppressAutoHyphens/>
      <w:spacing w:after="0" w:line="240" w:lineRule="auto"/>
      <w:jc w:val="both"/>
    </w:pPr>
    <w:rPr>
      <w:rFonts w:ascii="Times New Roman" w:hAnsi="Times New Roman"/>
      <w:sz w:val="24"/>
      <w:szCs w:val="20"/>
    </w:rPr>
  </w:style>
  <w:style w:type="paragraph" w:customStyle="1" w:styleId="wyliczaniemylniki">
    <w:name w:val="wyliczanie myślniki"/>
    <w:basedOn w:val="Normalny"/>
    <w:semiHidden/>
    <w:rsid w:val="00E90F4C"/>
    <w:pPr>
      <w:numPr>
        <w:ilvl w:val="4"/>
        <w:numId w:val="1"/>
      </w:numPr>
      <w:suppressAutoHyphens/>
      <w:spacing w:after="0" w:line="240" w:lineRule="auto"/>
    </w:pPr>
    <w:rPr>
      <w:rFonts w:ascii="Times New Roman" w:hAnsi="Times New Roman"/>
      <w:sz w:val="24"/>
      <w:szCs w:val="20"/>
    </w:rPr>
  </w:style>
  <w:style w:type="paragraph" w:customStyle="1" w:styleId="Style1">
    <w:name w:val="Style1"/>
    <w:basedOn w:val="Normalny"/>
    <w:uiPriority w:val="99"/>
    <w:rsid w:val="00E90F4C"/>
    <w:pPr>
      <w:tabs>
        <w:tab w:val="right" w:leader="hyphen" w:pos="8789"/>
      </w:tabs>
      <w:spacing w:after="0" w:line="360" w:lineRule="auto"/>
      <w:jc w:val="both"/>
    </w:pPr>
    <w:rPr>
      <w:rFonts w:ascii="Times New Roman" w:hAnsi="Times New Roman"/>
      <w:szCs w:val="20"/>
    </w:rPr>
  </w:style>
  <w:style w:type="paragraph" w:styleId="Stopka">
    <w:name w:val="footer"/>
    <w:basedOn w:val="Normalny"/>
    <w:link w:val="StopkaZnak"/>
    <w:uiPriority w:val="99"/>
    <w:unhideWhenUsed/>
    <w:rsid w:val="00E90F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0F4C"/>
    <w:rPr>
      <w:rFonts w:ascii="Calibri" w:eastAsia="Times New Roman" w:hAnsi="Calibri" w:cs="Times New Roman"/>
      <w:lang w:eastAsia="pl-PL"/>
    </w:rPr>
  </w:style>
  <w:style w:type="character" w:styleId="Odwoaniedokomentarza">
    <w:name w:val="annotation reference"/>
    <w:basedOn w:val="Domylnaczcionkaakapitu"/>
    <w:uiPriority w:val="99"/>
    <w:semiHidden/>
    <w:unhideWhenUsed/>
    <w:rsid w:val="0033624A"/>
    <w:rPr>
      <w:sz w:val="16"/>
      <w:szCs w:val="16"/>
    </w:rPr>
  </w:style>
  <w:style w:type="paragraph" w:styleId="Tekstkomentarza">
    <w:name w:val="annotation text"/>
    <w:basedOn w:val="Normalny"/>
    <w:link w:val="TekstkomentarzaZnak"/>
    <w:uiPriority w:val="99"/>
    <w:semiHidden/>
    <w:unhideWhenUsed/>
    <w:rsid w:val="003362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3624A"/>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3624A"/>
    <w:rPr>
      <w:b/>
      <w:bCs/>
    </w:rPr>
  </w:style>
  <w:style w:type="character" w:customStyle="1" w:styleId="TematkomentarzaZnak">
    <w:name w:val="Temat komentarza Znak"/>
    <w:basedOn w:val="TekstkomentarzaZnak"/>
    <w:link w:val="Tematkomentarza"/>
    <w:uiPriority w:val="99"/>
    <w:semiHidden/>
    <w:rsid w:val="0033624A"/>
    <w:rPr>
      <w:rFonts w:ascii="Calibri" w:eastAsia="Times New Roman" w:hAnsi="Calibri" w:cs="Times New Roman"/>
      <w:b/>
      <w:bCs/>
      <w:sz w:val="20"/>
      <w:szCs w:val="20"/>
      <w:lang w:eastAsia="pl-PL"/>
    </w:rPr>
  </w:style>
  <w:style w:type="paragraph" w:styleId="Tekstdymka">
    <w:name w:val="Balloon Text"/>
    <w:basedOn w:val="Normalny"/>
    <w:link w:val="TekstdymkaZnak"/>
    <w:uiPriority w:val="99"/>
    <w:semiHidden/>
    <w:unhideWhenUsed/>
    <w:rsid w:val="003362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624A"/>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6163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6364"/>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616364"/>
    <w:rPr>
      <w:vertAlign w:val="superscript"/>
    </w:rPr>
  </w:style>
  <w:style w:type="paragraph" w:styleId="Nagwek">
    <w:name w:val="header"/>
    <w:basedOn w:val="Normalny"/>
    <w:link w:val="NagwekZnak"/>
    <w:uiPriority w:val="99"/>
    <w:unhideWhenUsed/>
    <w:rsid w:val="001628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2865"/>
    <w:rPr>
      <w:rFonts w:ascii="Calibri" w:eastAsia="Times New Roman" w:hAnsi="Calibri" w:cs="Times New Roman"/>
      <w:lang w:eastAsia="pl-PL"/>
    </w:rPr>
  </w:style>
  <w:style w:type="paragraph" w:styleId="Akapitzlist">
    <w:name w:val="List Paragraph"/>
    <w:basedOn w:val="Normalny"/>
    <w:link w:val="AkapitzlistZnak"/>
    <w:uiPriority w:val="34"/>
    <w:qFormat/>
    <w:rsid w:val="002F1AA8"/>
    <w:pPr>
      <w:ind w:left="720"/>
      <w:contextualSpacing/>
    </w:pPr>
  </w:style>
  <w:style w:type="paragraph" w:customStyle="1" w:styleId="Prospektbaza">
    <w:name w:val="Prospekt baza"/>
    <w:basedOn w:val="Normalny"/>
    <w:link w:val="ProspektbazaZnak"/>
    <w:qFormat/>
    <w:rsid w:val="00FC60CE"/>
    <w:pPr>
      <w:spacing w:after="120" w:line="240" w:lineRule="exact"/>
      <w:jc w:val="both"/>
    </w:pPr>
    <w:rPr>
      <w:rFonts w:ascii="Arial" w:hAnsi="Arial"/>
      <w:sz w:val="20"/>
      <w:szCs w:val="20"/>
    </w:rPr>
  </w:style>
  <w:style w:type="character" w:customStyle="1" w:styleId="ProspektbazaZnak">
    <w:name w:val="Prospekt baza Znak"/>
    <w:link w:val="Prospektbaza"/>
    <w:rsid w:val="00FC60CE"/>
    <w:rPr>
      <w:rFonts w:ascii="Arial" w:eastAsia="Times New Roman" w:hAnsi="Arial" w:cs="Times New Roman"/>
      <w:sz w:val="20"/>
      <w:szCs w:val="20"/>
      <w:lang w:eastAsia="pl-PL"/>
    </w:rPr>
  </w:style>
  <w:style w:type="character" w:customStyle="1" w:styleId="Teksttreci">
    <w:name w:val="Tekst treści_"/>
    <w:link w:val="Teksttreci0"/>
    <w:rsid w:val="00FC60CE"/>
    <w:rPr>
      <w:rFonts w:eastAsia="Arial" w:cs="Arial"/>
      <w:i/>
      <w:iCs/>
      <w:sz w:val="21"/>
      <w:szCs w:val="21"/>
      <w:shd w:val="clear" w:color="auto" w:fill="FFFFFF"/>
    </w:rPr>
  </w:style>
  <w:style w:type="paragraph" w:customStyle="1" w:styleId="Teksttreci0">
    <w:name w:val="Tekst treści"/>
    <w:basedOn w:val="Normalny"/>
    <w:link w:val="Teksttreci"/>
    <w:rsid w:val="00FC60CE"/>
    <w:pPr>
      <w:widowControl w:val="0"/>
      <w:shd w:val="clear" w:color="auto" w:fill="FFFFFF"/>
      <w:spacing w:after="0" w:line="336" w:lineRule="exact"/>
      <w:ind w:hanging="520"/>
      <w:jc w:val="both"/>
    </w:pPr>
    <w:rPr>
      <w:rFonts w:asciiTheme="minorHAnsi" w:eastAsia="Arial" w:hAnsiTheme="minorHAnsi" w:cs="Arial"/>
      <w:i/>
      <w:iCs/>
      <w:sz w:val="21"/>
      <w:szCs w:val="21"/>
      <w:lang w:eastAsia="en-US"/>
    </w:rPr>
  </w:style>
  <w:style w:type="paragraph" w:styleId="Poprawka">
    <w:name w:val="Revision"/>
    <w:hidden/>
    <w:uiPriority w:val="99"/>
    <w:semiHidden/>
    <w:rsid w:val="007E23BB"/>
    <w:pPr>
      <w:spacing w:after="0" w:line="240" w:lineRule="auto"/>
    </w:pPr>
    <w:rPr>
      <w:rFonts w:ascii="Calibri" w:eastAsia="Times New Roman" w:hAnsi="Calibri" w:cs="Times New Roman"/>
      <w:lang w:eastAsia="pl-PL"/>
    </w:rPr>
  </w:style>
  <w:style w:type="character" w:customStyle="1" w:styleId="Nagwek1Znak">
    <w:name w:val="Nagłówek 1 Znak"/>
    <w:basedOn w:val="Domylnaczcionkaakapitu"/>
    <w:link w:val="Nagwek1"/>
    <w:uiPriority w:val="9"/>
    <w:rsid w:val="00205FCB"/>
    <w:rPr>
      <w:rFonts w:asciiTheme="majorHAnsi" w:eastAsiaTheme="majorEastAsia" w:hAnsiTheme="majorHAnsi" w:cstheme="majorBidi"/>
      <w:color w:val="2F5496" w:themeColor="accent1" w:themeShade="BF"/>
      <w:sz w:val="32"/>
      <w:szCs w:val="32"/>
      <w:lang w:eastAsia="pl-PL"/>
    </w:rPr>
  </w:style>
  <w:style w:type="character" w:styleId="Hipercze">
    <w:name w:val="Hyperlink"/>
    <w:basedOn w:val="Domylnaczcionkaakapitu"/>
    <w:uiPriority w:val="99"/>
    <w:unhideWhenUsed/>
    <w:rsid w:val="005C08DA"/>
    <w:rPr>
      <w:color w:val="0563C1" w:themeColor="hyperlink"/>
      <w:u w:val="single"/>
    </w:rPr>
  </w:style>
  <w:style w:type="character" w:customStyle="1" w:styleId="Nierozpoznanawzmianka1">
    <w:name w:val="Nierozpoznana wzmianka1"/>
    <w:basedOn w:val="Domylnaczcionkaakapitu"/>
    <w:uiPriority w:val="99"/>
    <w:semiHidden/>
    <w:unhideWhenUsed/>
    <w:rsid w:val="005C08DA"/>
    <w:rPr>
      <w:color w:val="605E5C"/>
      <w:shd w:val="clear" w:color="auto" w:fill="E1DFDD"/>
    </w:rPr>
  </w:style>
  <w:style w:type="character" w:styleId="UyteHipercze">
    <w:name w:val="FollowedHyperlink"/>
    <w:basedOn w:val="Domylnaczcionkaakapitu"/>
    <w:uiPriority w:val="99"/>
    <w:semiHidden/>
    <w:unhideWhenUsed/>
    <w:rsid w:val="005C08DA"/>
    <w:rPr>
      <w:color w:val="954F72" w:themeColor="followedHyperlink"/>
      <w:u w:val="single"/>
    </w:rPr>
  </w:style>
  <w:style w:type="character" w:customStyle="1" w:styleId="AkapitzlistZnak">
    <w:name w:val="Akapit z listą Znak"/>
    <w:link w:val="Akapitzlist"/>
    <w:uiPriority w:val="99"/>
    <w:rsid w:val="00CE5936"/>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5556">
      <w:bodyDiv w:val="1"/>
      <w:marLeft w:val="0"/>
      <w:marRight w:val="0"/>
      <w:marTop w:val="0"/>
      <w:marBottom w:val="0"/>
      <w:divBdr>
        <w:top w:val="none" w:sz="0" w:space="0" w:color="auto"/>
        <w:left w:val="none" w:sz="0" w:space="0" w:color="auto"/>
        <w:bottom w:val="none" w:sz="0" w:space="0" w:color="auto"/>
        <w:right w:val="none" w:sz="0" w:space="0" w:color="auto"/>
      </w:divBdr>
    </w:div>
    <w:div w:id="299771441">
      <w:bodyDiv w:val="1"/>
      <w:marLeft w:val="0"/>
      <w:marRight w:val="0"/>
      <w:marTop w:val="0"/>
      <w:marBottom w:val="0"/>
      <w:divBdr>
        <w:top w:val="none" w:sz="0" w:space="0" w:color="auto"/>
        <w:left w:val="none" w:sz="0" w:space="0" w:color="auto"/>
        <w:bottom w:val="none" w:sz="0" w:space="0" w:color="auto"/>
        <w:right w:val="none" w:sz="0" w:space="0" w:color="auto"/>
      </w:divBdr>
    </w:div>
    <w:div w:id="506678559">
      <w:bodyDiv w:val="1"/>
      <w:marLeft w:val="0"/>
      <w:marRight w:val="0"/>
      <w:marTop w:val="0"/>
      <w:marBottom w:val="0"/>
      <w:divBdr>
        <w:top w:val="none" w:sz="0" w:space="0" w:color="auto"/>
        <w:left w:val="none" w:sz="0" w:space="0" w:color="auto"/>
        <w:bottom w:val="none" w:sz="0" w:space="0" w:color="auto"/>
        <w:right w:val="none" w:sz="0" w:space="0" w:color="auto"/>
      </w:divBdr>
    </w:div>
    <w:div w:id="817381025">
      <w:bodyDiv w:val="1"/>
      <w:marLeft w:val="0"/>
      <w:marRight w:val="0"/>
      <w:marTop w:val="0"/>
      <w:marBottom w:val="0"/>
      <w:divBdr>
        <w:top w:val="none" w:sz="0" w:space="0" w:color="auto"/>
        <w:left w:val="none" w:sz="0" w:space="0" w:color="auto"/>
        <w:bottom w:val="none" w:sz="0" w:space="0" w:color="auto"/>
        <w:right w:val="none" w:sz="0" w:space="0" w:color="auto"/>
      </w:divBdr>
    </w:div>
    <w:div w:id="967399927">
      <w:bodyDiv w:val="1"/>
      <w:marLeft w:val="0"/>
      <w:marRight w:val="0"/>
      <w:marTop w:val="0"/>
      <w:marBottom w:val="0"/>
      <w:divBdr>
        <w:top w:val="none" w:sz="0" w:space="0" w:color="auto"/>
        <w:left w:val="none" w:sz="0" w:space="0" w:color="auto"/>
        <w:bottom w:val="none" w:sz="0" w:space="0" w:color="auto"/>
        <w:right w:val="none" w:sz="0" w:space="0" w:color="auto"/>
      </w:divBdr>
    </w:div>
    <w:div w:id="1499685410">
      <w:bodyDiv w:val="1"/>
      <w:marLeft w:val="0"/>
      <w:marRight w:val="0"/>
      <w:marTop w:val="0"/>
      <w:marBottom w:val="0"/>
      <w:divBdr>
        <w:top w:val="none" w:sz="0" w:space="0" w:color="auto"/>
        <w:left w:val="none" w:sz="0" w:space="0" w:color="auto"/>
        <w:bottom w:val="none" w:sz="0" w:space="0" w:color="auto"/>
        <w:right w:val="none" w:sz="0" w:space="0" w:color="auto"/>
      </w:divBdr>
    </w:div>
    <w:div w:id="1523544153">
      <w:bodyDiv w:val="1"/>
      <w:marLeft w:val="0"/>
      <w:marRight w:val="0"/>
      <w:marTop w:val="0"/>
      <w:marBottom w:val="0"/>
      <w:divBdr>
        <w:top w:val="none" w:sz="0" w:space="0" w:color="auto"/>
        <w:left w:val="none" w:sz="0" w:space="0" w:color="auto"/>
        <w:bottom w:val="none" w:sz="0" w:space="0" w:color="auto"/>
        <w:right w:val="none" w:sz="0" w:space="0" w:color="auto"/>
      </w:divBdr>
    </w:div>
    <w:div w:id="1528250228">
      <w:bodyDiv w:val="1"/>
      <w:marLeft w:val="0"/>
      <w:marRight w:val="0"/>
      <w:marTop w:val="0"/>
      <w:marBottom w:val="0"/>
      <w:divBdr>
        <w:top w:val="none" w:sz="0" w:space="0" w:color="auto"/>
        <w:left w:val="none" w:sz="0" w:space="0" w:color="auto"/>
        <w:bottom w:val="none" w:sz="0" w:space="0" w:color="auto"/>
        <w:right w:val="none" w:sz="0" w:space="0" w:color="auto"/>
      </w:divBdr>
    </w:div>
    <w:div w:id="1555122611">
      <w:bodyDiv w:val="1"/>
      <w:marLeft w:val="0"/>
      <w:marRight w:val="0"/>
      <w:marTop w:val="0"/>
      <w:marBottom w:val="0"/>
      <w:divBdr>
        <w:top w:val="none" w:sz="0" w:space="0" w:color="auto"/>
        <w:left w:val="none" w:sz="0" w:space="0" w:color="auto"/>
        <w:bottom w:val="none" w:sz="0" w:space="0" w:color="auto"/>
        <w:right w:val="none" w:sz="0" w:space="0" w:color="auto"/>
      </w:divBdr>
    </w:div>
    <w:div w:id="1596133897">
      <w:bodyDiv w:val="1"/>
      <w:marLeft w:val="0"/>
      <w:marRight w:val="0"/>
      <w:marTop w:val="0"/>
      <w:marBottom w:val="0"/>
      <w:divBdr>
        <w:top w:val="none" w:sz="0" w:space="0" w:color="auto"/>
        <w:left w:val="none" w:sz="0" w:space="0" w:color="auto"/>
        <w:bottom w:val="none" w:sz="0" w:space="0" w:color="auto"/>
        <w:right w:val="none" w:sz="0" w:space="0" w:color="auto"/>
      </w:divBdr>
    </w:div>
    <w:div w:id="1744183226">
      <w:bodyDiv w:val="1"/>
      <w:marLeft w:val="0"/>
      <w:marRight w:val="0"/>
      <w:marTop w:val="0"/>
      <w:marBottom w:val="0"/>
      <w:divBdr>
        <w:top w:val="none" w:sz="0" w:space="0" w:color="auto"/>
        <w:left w:val="none" w:sz="0" w:space="0" w:color="auto"/>
        <w:bottom w:val="none" w:sz="0" w:space="0" w:color="auto"/>
        <w:right w:val="none" w:sz="0" w:space="0" w:color="auto"/>
      </w:divBdr>
    </w:div>
    <w:div w:id="1821461374">
      <w:bodyDiv w:val="1"/>
      <w:marLeft w:val="0"/>
      <w:marRight w:val="0"/>
      <w:marTop w:val="0"/>
      <w:marBottom w:val="0"/>
      <w:divBdr>
        <w:top w:val="none" w:sz="0" w:space="0" w:color="auto"/>
        <w:left w:val="none" w:sz="0" w:space="0" w:color="auto"/>
        <w:bottom w:val="none" w:sz="0" w:space="0" w:color="auto"/>
        <w:right w:val="none" w:sz="0" w:space="0" w:color="auto"/>
      </w:divBdr>
    </w:div>
    <w:div w:id="1965035576">
      <w:bodyDiv w:val="1"/>
      <w:marLeft w:val="0"/>
      <w:marRight w:val="0"/>
      <w:marTop w:val="0"/>
      <w:marBottom w:val="0"/>
      <w:divBdr>
        <w:top w:val="none" w:sz="0" w:space="0" w:color="auto"/>
        <w:left w:val="none" w:sz="0" w:space="0" w:color="auto"/>
        <w:bottom w:val="none" w:sz="0" w:space="0" w:color="auto"/>
        <w:right w:val="none" w:sz="0" w:space="0" w:color="auto"/>
      </w:divBdr>
      <w:divsChild>
        <w:div w:id="624577234">
          <w:marLeft w:val="0"/>
          <w:marRight w:val="0"/>
          <w:marTop w:val="0"/>
          <w:marBottom w:val="0"/>
          <w:divBdr>
            <w:top w:val="none" w:sz="0" w:space="0" w:color="auto"/>
            <w:left w:val="none" w:sz="0" w:space="0" w:color="auto"/>
            <w:bottom w:val="none" w:sz="0" w:space="0" w:color="auto"/>
            <w:right w:val="none" w:sz="0" w:space="0" w:color="auto"/>
          </w:divBdr>
          <w:divsChild>
            <w:div w:id="265191047">
              <w:marLeft w:val="0"/>
              <w:marRight w:val="0"/>
              <w:marTop w:val="0"/>
              <w:marBottom w:val="0"/>
              <w:divBdr>
                <w:top w:val="none" w:sz="0" w:space="0" w:color="auto"/>
                <w:left w:val="none" w:sz="0" w:space="0" w:color="auto"/>
                <w:bottom w:val="none" w:sz="0" w:space="0" w:color="auto"/>
                <w:right w:val="none" w:sz="0" w:space="0" w:color="auto"/>
              </w:divBdr>
              <w:divsChild>
                <w:div w:id="1735008462">
                  <w:marLeft w:val="0"/>
                  <w:marRight w:val="0"/>
                  <w:marTop w:val="0"/>
                  <w:marBottom w:val="0"/>
                  <w:divBdr>
                    <w:top w:val="none" w:sz="0" w:space="0" w:color="auto"/>
                    <w:left w:val="none" w:sz="0" w:space="0" w:color="auto"/>
                    <w:bottom w:val="none" w:sz="0" w:space="0" w:color="auto"/>
                    <w:right w:val="none" w:sz="0" w:space="0" w:color="auto"/>
                  </w:divBdr>
                  <w:divsChild>
                    <w:div w:id="1253969213">
                      <w:marLeft w:val="0"/>
                      <w:marRight w:val="0"/>
                      <w:marTop w:val="0"/>
                      <w:marBottom w:val="0"/>
                      <w:divBdr>
                        <w:top w:val="none" w:sz="0" w:space="0" w:color="auto"/>
                        <w:left w:val="none" w:sz="0" w:space="0" w:color="auto"/>
                        <w:bottom w:val="none" w:sz="0" w:space="0" w:color="auto"/>
                        <w:right w:val="none" w:sz="0" w:space="0" w:color="auto"/>
                      </w:divBdr>
                      <w:divsChild>
                        <w:div w:id="1199509881">
                          <w:marLeft w:val="0"/>
                          <w:marRight w:val="0"/>
                          <w:marTop w:val="0"/>
                          <w:marBottom w:val="0"/>
                          <w:divBdr>
                            <w:top w:val="none" w:sz="0" w:space="0" w:color="auto"/>
                            <w:left w:val="none" w:sz="0" w:space="0" w:color="auto"/>
                            <w:bottom w:val="none" w:sz="0" w:space="0" w:color="auto"/>
                            <w:right w:val="none" w:sz="0" w:space="0" w:color="auto"/>
                          </w:divBdr>
                          <w:divsChild>
                            <w:div w:id="137681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306471">
      <w:bodyDiv w:val="1"/>
      <w:marLeft w:val="0"/>
      <w:marRight w:val="0"/>
      <w:marTop w:val="0"/>
      <w:marBottom w:val="0"/>
      <w:divBdr>
        <w:top w:val="none" w:sz="0" w:space="0" w:color="auto"/>
        <w:left w:val="none" w:sz="0" w:space="0" w:color="auto"/>
        <w:bottom w:val="none" w:sz="0" w:space="0" w:color="auto"/>
        <w:right w:val="none" w:sz="0" w:space="0" w:color="auto"/>
      </w:divBdr>
    </w:div>
    <w:div w:id="2112972410">
      <w:bodyDiv w:val="1"/>
      <w:marLeft w:val="0"/>
      <w:marRight w:val="0"/>
      <w:marTop w:val="0"/>
      <w:marBottom w:val="0"/>
      <w:divBdr>
        <w:top w:val="none" w:sz="0" w:space="0" w:color="auto"/>
        <w:left w:val="none" w:sz="0" w:space="0" w:color="auto"/>
        <w:bottom w:val="none" w:sz="0" w:space="0" w:color="auto"/>
        <w:right w:val="none" w:sz="0" w:space="0" w:color="auto"/>
      </w:divBdr>
    </w:div>
    <w:div w:id="213328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161315C9E5E2841A51D7B335FAD8618" ma:contentTypeVersion="13" ma:contentTypeDescription="Utwórz nowy dokument." ma:contentTypeScope="" ma:versionID="db891852a927717e4b50ada13b9ae63a">
  <xsd:schema xmlns:xsd="http://www.w3.org/2001/XMLSchema" xmlns:xs="http://www.w3.org/2001/XMLSchema" xmlns:p="http://schemas.microsoft.com/office/2006/metadata/properties" xmlns:ns3="1e0b0450-8603-4627-a0a1-bf5e309d635e" xmlns:ns4="54ef3906-6ede-4762-9ef9-a244aa92199f" targetNamespace="http://schemas.microsoft.com/office/2006/metadata/properties" ma:root="true" ma:fieldsID="f163e611f9308345d8ab8c31d0bdfc7d" ns3:_="" ns4:_="">
    <xsd:import namespace="1e0b0450-8603-4627-a0a1-bf5e309d635e"/>
    <xsd:import namespace="54ef3906-6ede-4762-9ef9-a244aa9219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50-8603-4627-a0a1-bf5e309d6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ef3906-6ede-4762-9ef9-a244aa92199f"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BB272-ADE2-4255-8368-FF6E990CD8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699915-103F-4057-A76D-BA89C8402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50-8603-4627-a0a1-bf5e309d635e"/>
    <ds:schemaRef ds:uri="54ef3906-6ede-4762-9ef9-a244aa921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A0227C-3720-4053-A970-7379EDDE90DB}">
  <ds:schemaRefs>
    <ds:schemaRef ds:uri="http://schemas.microsoft.com/sharepoint/v3/contenttype/forms"/>
  </ds:schemaRefs>
</ds:datastoreItem>
</file>

<file path=customXml/itemProps4.xml><?xml version="1.0" encoding="utf-8"?>
<ds:datastoreItem xmlns:ds="http://schemas.openxmlformats.org/officeDocument/2006/customXml" ds:itemID="{D47A6DC5-984F-4DF2-9A73-BC6FC655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2601</Words>
  <Characters>15612</Characters>
  <Application>Microsoft Office Word</Application>
  <DocSecurity>0</DocSecurity>
  <Lines>130</Lines>
  <Paragraphs>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SSW</dc:creator>
  <cp:lastModifiedBy>michal jarecki</cp:lastModifiedBy>
  <cp:revision>3</cp:revision>
  <cp:lastPrinted>2020-10-13T15:58:00Z</cp:lastPrinted>
  <dcterms:created xsi:type="dcterms:W3CDTF">2021-04-23T06:50:00Z</dcterms:created>
  <dcterms:modified xsi:type="dcterms:W3CDTF">2021-04-23T06:51:00Z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580558-2683-40bf-bd3c-5277d4f016e9_Enabled">
    <vt:lpwstr>True</vt:lpwstr>
  </property>
  <property fmtid="{D5CDD505-2E9C-101B-9397-08002B2CF9AE}" pid="3" name="MSIP_Label_0b580558-2683-40bf-bd3c-5277d4f016e9_SiteId">
    <vt:lpwstr>37cb3d29-6dcc-4858-b0cf-cfc44b3d6688</vt:lpwstr>
  </property>
  <property fmtid="{D5CDD505-2E9C-101B-9397-08002B2CF9AE}" pid="4" name="MSIP_Label_0b580558-2683-40bf-bd3c-5277d4f016e9_Owner">
    <vt:lpwstr>Iwona.Domanska@ssw.solutions</vt:lpwstr>
  </property>
  <property fmtid="{D5CDD505-2E9C-101B-9397-08002B2CF9AE}" pid="5" name="MSIP_Label_0b580558-2683-40bf-bd3c-5277d4f016e9_SetDate">
    <vt:lpwstr>2019-11-12T18:35:05.9086807Z</vt:lpwstr>
  </property>
  <property fmtid="{D5CDD505-2E9C-101B-9397-08002B2CF9AE}" pid="6" name="MSIP_Label_0b580558-2683-40bf-bd3c-5277d4f016e9_Name">
    <vt:lpwstr>Publish</vt:lpwstr>
  </property>
  <property fmtid="{D5CDD505-2E9C-101B-9397-08002B2CF9AE}" pid="7" name="MSIP_Label_0b580558-2683-40bf-bd3c-5277d4f016e9_Application">
    <vt:lpwstr>Microsoft Azure Information Protection</vt:lpwstr>
  </property>
  <property fmtid="{D5CDD505-2E9C-101B-9397-08002B2CF9AE}" pid="8" name="MSIP_Label_0b580558-2683-40bf-bd3c-5277d4f016e9_ActionId">
    <vt:lpwstr>977c9b3e-3f7d-4ba1-8bd0-706ed7b3b6b3</vt:lpwstr>
  </property>
  <property fmtid="{D5CDD505-2E9C-101B-9397-08002B2CF9AE}" pid="9" name="MSIP_Label_0b580558-2683-40bf-bd3c-5277d4f016e9_Extended_MSFT_Method">
    <vt:lpwstr>Automatic</vt:lpwstr>
  </property>
  <property fmtid="{D5CDD505-2E9C-101B-9397-08002B2CF9AE}" pid="10" name="Sensitivity">
    <vt:lpwstr>Publish</vt:lpwstr>
  </property>
  <property fmtid="{D5CDD505-2E9C-101B-9397-08002B2CF9AE}" pid="11" name="ContentTypeId">
    <vt:lpwstr>0x0101006161315C9E5E2841A51D7B335FAD8618</vt:lpwstr>
  </property>
</Properties>
</file>